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4F" w:rsidRDefault="0098234F">
      <w:pPr>
        <w:rPr>
          <w:rFonts w:cs="Arial"/>
          <w:szCs w:val="20"/>
          <w:lang w:val="zh-CN" w:eastAsia="en-US"/>
        </w:rPr>
      </w:pPr>
    </w:p>
    <w:p w:rsidR="0098234F" w:rsidRDefault="0098234F">
      <w:pPr>
        <w:rPr>
          <w:rFonts w:cs="Arial"/>
          <w:szCs w:val="20"/>
          <w:lang w:eastAsia="en-US"/>
        </w:rPr>
      </w:pPr>
    </w:p>
    <w:p w:rsidR="0098234F" w:rsidRDefault="00973DC8">
      <w:pPr>
        <w:shd w:val="clear" w:color="auto" w:fill="70AD47" w:themeFill="accent6"/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MODELO DE TERMO DE REFERÊNCIA</w:t>
      </w:r>
    </w:p>
    <w:p w:rsidR="0098234F" w:rsidRDefault="00973DC8">
      <w:pPr>
        <w:spacing w:after="120" w:line="276" w:lineRule="auto"/>
        <w:ind w:right="-15"/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 xml:space="preserve"> (</w:t>
      </w:r>
      <w:r>
        <w:rPr>
          <w:rFonts w:cs="Arial"/>
          <w:b/>
          <w:bCs/>
          <w:iCs/>
          <w:szCs w:val="20"/>
        </w:rPr>
        <w:t>PRESTAÇÃO DE SERVIÇO)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 xml:space="preserve">: </w:t>
      </w:r>
      <w:r>
        <w:rPr>
          <w:rFonts w:cs="Arial"/>
          <w:szCs w:val="20"/>
          <w:lang w:val="pt-BR"/>
        </w:rPr>
        <w:t>O art. 20 da Instrução Normativa nº 05, de 26 de maio de 2017 prevê a fase de planejamento da contratação que possui as seguintes etapas: Estudos preliminares, Gerenciamento de Riscos e Termo de Referência, podendo ser elaborados Estudos Preliminares e Ger</w:t>
      </w:r>
      <w:r>
        <w:rPr>
          <w:rFonts w:cs="Arial"/>
          <w:szCs w:val="20"/>
          <w:lang w:val="pt-BR"/>
        </w:rPr>
        <w:t xml:space="preserve">enciamento de Riscos comuns para serviços de mesma natureza, semelhança ou </w:t>
      </w:r>
      <w:r>
        <w:rPr>
          <w:rFonts w:cs="Arial"/>
          <w:color w:val="auto"/>
          <w:szCs w:val="20"/>
          <w:lang w:val="pt-BR"/>
        </w:rPr>
        <w:t>afinidade (art. 20, §5). Assim</w:t>
      </w:r>
      <w:r>
        <w:rPr>
          <w:rFonts w:cs="Arial"/>
          <w:szCs w:val="20"/>
          <w:lang w:val="pt-BR"/>
        </w:rPr>
        <w:t>, na elaboração do Termo de Referência deve ser observado o disposto no art. 28 e anexo V da IN nº 05, de 2017. Por fim, de acordo com o art. 30, §2º d</w:t>
      </w:r>
      <w:r>
        <w:rPr>
          <w:rFonts w:cs="Arial"/>
          <w:szCs w:val="20"/>
          <w:lang w:val="pt-BR"/>
        </w:rPr>
        <w:t xml:space="preserve">a IN nº 5, de 2017, os documentos que compõem a fase de Planejamento da Contratação serão parte integrante do processo administrativo da licitação. </w:t>
      </w:r>
    </w:p>
    <w:p w:rsidR="0098234F" w:rsidRDefault="0098234F">
      <w:pPr>
        <w:spacing w:after="120" w:line="276" w:lineRule="auto"/>
        <w:ind w:right="-15"/>
        <w:jc w:val="center"/>
        <w:rPr>
          <w:rFonts w:cs="Arial"/>
          <w:bCs/>
          <w:iCs/>
          <w:szCs w:val="20"/>
          <w:lang w:val="zh-CN"/>
        </w:rPr>
      </w:pPr>
    </w:p>
    <w:p w:rsidR="0098234F" w:rsidRDefault="00973DC8">
      <w:pPr>
        <w:shd w:val="clear" w:color="auto" w:fill="FFFF00"/>
        <w:spacing w:after="120" w:line="276" w:lineRule="auto"/>
        <w:ind w:right="-15"/>
        <w:jc w:val="center"/>
        <w:rPr>
          <w:rFonts w:cs="Arial"/>
          <w:b/>
          <w:bCs/>
          <w:i/>
          <w:color w:val="FF0000"/>
          <w:szCs w:val="20"/>
        </w:rPr>
      </w:pPr>
      <w:r>
        <w:rPr>
          <w:rFonts w:cs="Arial"/>
          <w:b/>
          <w:bCs/>
          <w:i/>
          <w:color w:val="FF0000"/>
          <w:szCs w:val="20"/>
        </w:rPr>
        <w:t>ESTE TERMO FOI EXTRAÍDO E ALTERADO DO MODELO DE TERMO DE REFERÊNCIA NO PORTAL DA AGU (https://www.agu.gov.</w:t>
      </w:r>
      <w:r>
        <w:rPr>
          <w:rFonts w:cs="Arial"/>
          <w:b/>
          <w:bCs/>
          <w:i/>
          <w:color w:val="FF0000"/>
          <w:szCs w:val="20"/>
        </w:rPr>
        <w:t>br/page/content/detail/id_conteudo/270265)</w:t>
      </w:r>
    </w:p>
    <w:p w:rsidR="0098234F" w:rsidRDefault="0098234F">
      <w:pPr>
        <w:spacing w:after="120" w:line="276" w:lineRule="auto"/>
        <w:ind w:right="-15"/>
        <w:jc w:val="both"/>
        <w:rPr>
          <w:rFonts w:cs="Arial"/>
          <w:bCs/>
          <w:i/>
          <w:color w:val="FF0000"/>
          <w:szCs w:val="20"/>
        </w:rPr>
      </w:pPr>
    </w:p>
    <w:p w:rsidR="0098234F" w:rsidRDefault="00973DC8">
      <w:pPr>
        <w:jc w:val="center"/>
        <w:rPr>
          <w:rFonts w:cs="Arial"/>
          <w:bCs/>
          <w:i/>
          <w:color w:val="FF0000"/>
          <w:szCs w:val="20"/>
        </w:rPr>
      </w:pPr>
      <w:r>
        <w:rPr>
          <w:rFonts w:cs="Arial"/>
          <w:bCs/>
          <w:i/>
          <w:color w:val="FF0000"/>
          <w:szCs w:val="20"/>
        </w:rPr>
        <w:t xml:space="preserve">ÓRGÃO OU ENTIDADE PÚBLICA </w:t>
      </w:r>
    </w:p>
    <w:p w:rsidR="0098234F" w:rsidRDefault="00973DC8">
      <w:pPr>
        <w:jc w:val="center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PREGÃO Nº ....../20...</w:t>
      </w:r>
    </w:p>
    <w:p w:rsidR="0098234F" w:rsidRDefault="00973DC8">
      <w:pPr>
        <w:jc w:val="center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(Processo Administrativo n.°...........)</w:t>
      </w:r>
    </w:p>
    <w:p w:rsidR="0098234F" w:rsidRDefault="00973DC8">
      <w:pPr>
        <w:spacing w:after="120" w:line="276" w:lineRule="auto"/>
        <w:ind w:right="-15"/>
        <w:jc w:val="center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FF0000"/>
          <w:szCs w:val="20"/>
          <w:highlight w:val="yellow"/>
        </w:rPr>
        <w:t xml:space="preserve">OBS.: </w:t>
      </w:r>
      <w:r>
        <w:rPr>
          <w:rFonts w:cs="Arial"/>
          <w:b/>
          <w:bCs/>
          <w:color w:val="FF0000"/>
          <w:szCs w:val="20"/>
          <w:highlight w:val="yellow"/>
        </w:rPr>
        <w:t>Após a Elaboração doTR suprimir</w:t>
      </w:r>
      <w:r>
        <w:rPr>
          <w:rFonts w:cs="Arial"/>
          <w:b/>
          <w:bCs/>
          <w:color w:val="FF0000"/>
          <w:szCs w:val="20"/>
          <w:highlight w:val="yellow"/>
        </w:rPr>
        <w:t xml:space="preserve"> as Notas Explicativas</w:t>
      </w:r>
    </w:p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</w:rPr>
        <w:t>DO OBJETO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 xml:space="preserve">Contratação </w:t>
      </w:r>
      <w:r>
        <w:rPr>
          <w:rFonts w:cs="Arial"/>
          <w:i/>
          <w:color w:val="FF0000"/>
          <w:szCs w:val="20"/>
        </w:rPr>
        <w:t>de..........................................................., conforme condições, quantidades e exigências estabelecidas neste instrumento:</w:t>
      </w:r>
    </w:p>
    <w:tbl>
      <w:tblPr>
        <w:tblW w:w="91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714"/>
        <w:gridCol w:w="1134"/>
        <w:gridCol w:w="1276"/>
        <w:gridCol w:w="992"/>
        <w:gridCol w:w="1134"/>
      </w:tblGrid>
      <w:tr w:rsidR="0098234F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ITEM</w:t>
            </w:r>
          </w:p>
          <w:p w:rsidR="0098234F" w:rsidRDefault="0098234F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8234F" w:rsidRDefault="00973DC8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DESCRIÇÃO/</w:t>
            </w:r>
          </w:p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Valor Unitário Máximo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Valor </w:t>
            </w:r>
          </w:p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Global</w:t>
            </w:r>
          </w:p>
          <w:p w:rsidR="0098234F" w:rsidRDefault="00973DC8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Máximo </w:t>
            </w:r>
          </w:p>
        </w:tc>
      </w:tr>
      <w:tr w:rsidR="0098234F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7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234F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7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234F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7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234F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7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...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4F" w:rsidRDefault="0098234F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234F"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8234F" w:rsidRDefault="0097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VALOR TOTAL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8234F" w:rsidRDefault="00973DC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R$ XX,XX (XXXXXXXXXXXXXXXXXXXXX)</w:t>
            </w:r>
          </w:p>
        </w:tc>
      </w:tr>
    </w:tbl>
    <w:p w:rsidR="0098234F" w:rsidRDefault="0098234F">
      <w:pPr>
        <w:autoSpaceDE w:val="0"/>
        <w:spacing w:after="120" w:line="276" w:lineRule="auto"/>
        <w:jc w:val="both"/>
        <w:rPr>
          <w:rFonts w:cs="Arial"/>
          <w:color w:val="000000"/>
          <w:szCs w:val="20"/>
        </w:rPr>
      </w:pP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O objeto da licitação tem a natureza de serviço comum de </w:t>
      </w:r>
      <w:r>
        <w:rPr>
          <w:rFonts w:cs="Arial"/>
          <w:color w:val="FF0000"/>
          <w:szCs w:val="20"/>
        </w:rPr>
        <w:t>______________.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Os quantitativos e respectivos códigos dos itens são os descriminados na tabela acima.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eastAsiaTheme="minorHAnsi" w:cs="Arial"/>
          <w:b/>
          <w:szCs w:val="20"/>
          <w:lang w:val="zh-CN" w:eastAsia="en-US"/>
        </w:rPr>
      </w:pPr>
      <w:r>
        <w:rPr>
          <w:rFonts w:cs="Arial"/>
          <w:szCs w:val="20"/>
        </w:rPr>
        <w:t xml:space="preserve">A presente contratação adotará como regime de execução </w:t>
      </w:r>
      <w:r>
        <w:rPr>
          <w:rFonts w:cs="Arial"/>
          <w:color w:val="FF0000"/>
          <w:szCs w:val="20"/>
        </w:rPr>
        <w:t>a ...</w:t>
      </w:r>
      <w:r>
        <w:rPr>
          <w:rFonts w:cs="Arial"/>
          <w:i/>
          <w:color w:val="FF0000"/>
          <w:szCs w:val="20"/>
        </w:rPr>
        <w:t xml:space="preserve"> (Empreitada por Preço Unitário/Empreitada por Preço Global/Execução por Tarefa/Empreitada Integral)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>
        <w:rPr>
          <w:rFonts w:eastAsiaTheme="minorHAnsi" w:cs="Arial"/>
          <w:b/>
          <w:color w:val="FF0000"/>
          <w:szCs w:val="20"/>
          <w:lang w:eastAsia="en-US"/>
        </w:rPr>
        <w:t xml:space="preserve">O contrato </w:t>
      </w:r>
      <w:r>
        <w:rPr>
          <w:rFonts w:eastAsiaTheme="minorHAnsi" w:cs="Arial"/>
          <w:b/>
          <w:color w:val="FF0000"/>
          <w:szCs w:val="20"/>
          <w:lang w:val="zh-CN" w:eastAsia="en-US"/>
        </w:rPr>
        <w:t>respeitará o limite dos créditos orçamentários, nos termos do disposto no art. 57 da</w:t>
      </w:r>
      <w:r>
        <w:rPr>
          <w:rFonts w:eastAsiaTheme="minorHAnsi" w:cs="Arial"/>
          <w:b/>
          <w:color w:val="FF0000"/>
          <w:szCs w:val="20"/>
          <w:lang w:val="zh-CN" w:eastAsia="en-US"/>
        </w:rPr>
        <w:t xml:space="preserve"> Lei nº 8.666, de 1993 e da Lei de Responsabilidade Fiscal, com vigência até 31.12.201</w:t>
      </w:r>
      <w:r>
        <w:rPr>
          <w:rFonts w:eastAsiaTheme="minorHAnsi" w:cs="Arial"/>
          <w:b/>
          <w:color w:val="FF0000"/>
          <w:szCs w:val="20"/>
          <w:lang w:eastAsia="en-US"/>
        </w:rPr>
        <w:t>9</w:t>
      </w:r>
      <w:r>
        <w:rPr>
          <w:rFonts w:eastAsiaTheme="minorHAnsi" w:cs="Arial"/>
          <w:b/>
          <w:color w:val="FF0000"/>
          <w:szCs w:val="20"/>
          <w:lang w:val="zh-CN" w:eastAsia="en-US"/>
        </w:rPr>
        <w:t xml:space="preserve">, </w:t>
      </w:r>
      <w:r>
        <w:rPr>
          <w:rFonts w:eastAsiaTheme="minorHAnsi" w:cs="Arial"/>
          <w:b/>
          <w:color w:val="FF0000"/>
          <w:szCs w:val="20"/>
          <w:lang w:eastAsia="en-US"/>
        </w:rPr>
        <w:t xml:space="preserve">a partir de sua assinatura, </w:t>
      </w:r>
      <w:r>
        <w:rPr>
          <w:rFonts w:eastAsiaTheme="minorHAnsi" w:cs="Arial"/>
          <w:b/>
          <w:color w:val="FF0000"/>
          <w:szCs w:val="20"/>
          <w:lang w:val="zh-CN" w:eastAsia="en-US"/>
        </w:rPr>
        <w:t>para os meses remanescentes após 31.12.201</w:t>
      </w:r>
      <w:r>
        <w:rPr>
          <w:rFonts w:eastAsiaTheme="minorHAnsi" w:cs="Arial"/>
          <w:b/>
          <w:color w:val="FF0000"/>
          <w:szCs w:val="20"/>
          <w:lang w:eastAsia="en-US"/>
        </w:rPr>
        <w:t>9</w:t>
      </w:r>
      <w:r>
        <w:rPr>
          <w:rFonts w:eastAsiaTheme="minorHAnsi" w:cs="Arial"/>
          <w:b/>
          <w:color w:val="FF0000"/>
          <w:szCs w:val="20"/>
          <w:lang w:val="zh-CN" w:eastAsia="en-US"/>
        </w:rPr>
        <w:t xml:space="preserve"> </w:t>
      </w:r>
      <w:r>
        <w:rPr>
          <w:rFonts w:eastAsiaTheme="minorHAnsi" w:cs="Arial"/>
          <w:b/>
          <w:color w:val="FF0000"/>
          <w:szCs w:val="20"/>
          <w:lang w:val="zh-CN" w:eastAsia="en-US"/>
        </w:rPr>
        <w:lastRenderedPageBreak/>
        <w:t>poderá ser utilizado a dotação orçamentária do ano subsequente desde que seja de interesse entr</w:t>
      </w:r>
      <w:r>
        <w:rPr>
          <w:rFonts w:eastAsiaTheme="minorHAnsi" w:cs="Arial"/>
          <w:b/>
          <w:color w:val="FF0000"/>
          <w:szCs w:val="20"/>
          <w:lang w:val="zh-CN" w:eastAsia="en-US"/>
        </w:rPr>
        <w:t>e as partes para o cumprimento do prazo de 12 meses.</w:t>
      </w:r>
      <w:r>
        <w:rPr>
          <w:rFonts w:eastAsiaTheme="minorHAnsi" w:cs="Arial"/>
          <w:b/>
          <w:color w:val="FF0000"/>
          <w:szCs w:val="20"/>
          <w:lang w:eastAsia="en-US"/>
        </w:rPr>
        <w:t xml:space="preserve"> Podendo ser prorrogado, por interesse das partes e havendo disponibilidade orçamentária, em conformidade com o disposto no inciso II, do artigo 57, da Lei Federal nº. 8.666/93, e suas alterações posterio</w:t>
      </w:r>
      <w:r>
        <w:rPr>
          <w:rFonts w:eastAsiaTheme="minorHAnsi" w:cs="Arial"/>
          <w:b/>
          <w:color w:val="FF0000"/>
          <w:szCs w:val="20"/>
          <w:lang w:eastAsia="en-US"/>
        </w:rPr>
        <w:t>res</w:t>
      </w:r>
      <w:r>
        <w:rPr>
          <w:rFonts w:eastAsiaTheme="minorHAnsi" w:cs="Arial"/>
          <w:b/>
          <w:szCs w:val="20"/>
          <w:lang w:eastAsia="en-US"/>
        </w:rPr>
        <w:t>;</w:t>
      </w:r>
    </w:p>
    <w:p w:rsidR="0098234F" w:rsidRDefault="00973DC8">
      <w:pPr>
        <w:spacing w:before="120" w:after="120" w:line="276" w:lineRule="auto"/>
        <w:ind w:left="284" w:firstLine="3754"/>
        <w:jc w:val="both"/>
        <w:rPr>
          <w:rFonts w:cs="Arial"/>
          <w:color w:val="FF0000"/>
          <w:szCs w:val="20"/>
          <w:lang w:eastAsia="en-US"/>
        </w:rPr>
      </w:pPr>
      <w:r>
        <w:rPr>
          <w:rFonts w:cs="Arial"/>
          <w:color w:val="FF0000"/>
          <w:szCs w:val="20"/>
          <w:lang w:eastAsia="en-US"/>
        </w:rPr>
        <w:t>OU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>
        <w:rPr>
          <w:rFonts w:cs="Arial"/>
          <w:i/>
          <w:color w:val="FF0000"/>
          <w:szCs w:val="20"/>
        </w:rPr>
        <w:t>O prazo de vigência do contrato é de _____ (meses, anos), podendo ser prorrogado por interesse das partes até o limite de 60 (sessenta) meses, com base no artigo 57, II, da Lei 8.666, de 1993</w:t>
      </w:r>
      <w:r>
        <w:rPr>
          <w:rFonts w:cs="Arial"/>
          <w:i/>
          <w:color w:val="FF0000"/>
          <w:szCs w:val="20"/>
        </w:rPr>
        <w:t>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 xml:space="preserve">: A tabela acima é meramente </w:t>
      </w:r>
      <w:r>
        <w:rPr>
          <w:rFonts w:cs="Arial"/>
          <w:szCs w:val="20"/>
        </w:rPr>
        <w:t>ilustrativa; o órgão ou entidade deve elaborá-la da forma que melhor aprouver ao certame licitatório.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  <w:lang w:val="pt-BR"/>
        </w:rPr>
        <w:t>Descrição do Objeto:</w:t>
      </w:r>
      <w:r>
        <w:rPr>
          <w:rFonts w:cs="Arial"/>
          <w:szCs w:val="20"/>
          <w:lang w:val="pt-BR"/>
        </w:rPr>
        <w:t xml:space="preserve"> o objeto d</w:t>
      </w:r>
      <w:r>
        <w:rPr>
          <w:rFonts w:cs="Arial"/>
          <w:szCs w:val="20"/>
        </w:rPr>
        <w:t>eve ser descrito de forma detalhada, com todas as especificações necessárias e suficientes para garantir a qualidade da con</w:t>
      </w:r>
      <w:r>
        <w:rPr>
          <w:rFonts w:cs="Arial"/>
          <w:szCs w:val="20"/>
        </w:rPr>
        <w:t>tração, cuidando-se para que não sejam admitidas, previstas ou incluídas condições que comprometam, restrinjam ou frustrem o caráter competitivo da licitação ou, ainda, impertinentes ou irrelevantes para o específico objeto do contrato.</w:t>
      </w:r>
    </w:p>
    <w:p w:rsidR="0098234F" w:rsidRDefault="00973DC8">
      <w:pPr>
        <w:pStyle w:val="Citao"/>
        <w:rPr>
          <w:rFonts w:cs="Arial"/>
          <w:b/>
          <w:szCs w:val="20"/>
        </w:rPr>
      </w:pPr>
      <w:r>
        <w:rPr>
          <w:rFonts w:cs="Arial"/>
          <w:b/>
          <w:szCs w:val="20"/>
        </w:rPr>
        <w:t>Divisão da licitaçã</w:t>
      </w:r>
      <w:r>
        <w:rPr>
          <w:rFonts w:cs="Arial"/>
          <w:b/>
          <w:szCs w:val="20"/>
        </w:rPr>
        <w:t xml:space="preserve">o em lotes: </w:t>
      </w:r>
      <w:r>
        <w:rPr>
          <w:rFonts w:cs="Arial"/>
          <w:szCs w:val="20"/>
        </w:rPr>
        <w:t>de acordo com o art. 8º, caput, do decreto nº 7.892/13, o órgão gerenciador poderá dividir a quantidade total d</w:t>
      </w:r>
      <w:r>
        <w:rPr>
          <w:rFonts w:cs="Arial"/>
          <w:szCs w:val="20"/>
          <w:lang w:val="pt-BR"/>
        </w:rPr>
        <w:t>e um determinado item</w:t>
      </w:r>
      <w:r>
        <w:rPr>
          <w:rFonts w:cs="Arial"/>
          <w:szCs w:val="20"/>
        </w:rPr>
        <w:t xml:space="preserve"> em </w:t>
      </w:r>
      <w:r>
        <w:rPr>
          <w:rFonts w:cs="Arial"/>
          <w:szCs w:val="20"/>
          <w:lang w:val="pt-BR"/>
        </w:rPr>
        <w:t xml:space="preserve">diferentes </w:t>
      </w:r>
      <w:r>
        <w:rPr>
          <w:rFonts w:cs="Arial"/>
          <w:szCs w:val="20"/>
        </w:rPr>
        <w:t>lotes, quando técnica e economicamente viável, visando maior competitividade, observada a quantid</w:t>
      </w:r>
      <w:r>
        <w:rPr>
          <w:rFonts w:cs="Arial"/>
          <w:szCs w:val="20"/>
        </w:rPr>
        <w:t xml:space="preserve">ade mínima, o prazo e o local de </w:t>
      </w:r>
      <w:r>
        <w:rPr>
          <w:rFonts w:cs="Arial"/>
          <w:szCs w:val="20"/>
          <w:lang w:val="pt-BR"/>
        </w:rPr>
        <w:t>prestação de serviços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pt-BR"/>
        </w:rPr>
        <w:t xml:space="preserve"> </w:t>
      </w:r>
      <w:r>
        <w:rPr>
          <w:rFonts w:cs="Arial"/>
          <w:color w:val="auto"/>
          <w:szCs w:val="20"/>
        </w:rPr>
        <w:t>No caso de serviços, a divisão considerará a unidade de medida adotada para aferição dos produtos e resultados, e será observada a demanda específica de cada órgão ou entidade participante do certame</w:t>
      </w:r>
      <w:r>
        <w:rPr>
          <w:rFonts w:cs="Arial"/>
          <w:color w:val="auto"/>
          <w:szCs w:val="20"/>
          <w:lang w:val="pt-BR"/>
        </w:rPr>
        <w:t xml:space="preserve"> </w:t>
      </w:r>
      <w:r>
        <w:rPr>
          <w:rFonts w:cs="Arial"/>
          <w:color w:val="auto"/>
          <w:szCs w:val="20"/>
          <w:lang w:val="pt-BR"/>
        </w:rPr>
        <w:t>(art. 8º, §2º, do Decreto nº 7.892/13).</w:t>
      </w:r>
      <w:r>
        <w:rPr>
          <w:rFonts w:cs="Arial"/>
          <w:b/>
          <w:color w:val="auto"/>
          <w:szCs w:val="20"/>
        </w:rPr>
        <w:t>   </w:t>
      </w:r>
    </w:p>
    <w:p w:rsidR="0098234F" w:rsidRDefault="00973DC8">
      <w:pPr>
        <w:pStyle w:val="Cita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Consolidação do consumo encaminhado pelos órgãos e entidades participantes: </w:t>
      </w:r>
      <w:r>
        <w:rPr>
          <w:rFonts w:cs="Arial"/>
          <w:szCs w:val="20"/>
        </w:rPr>
        <w:t>Os arts. 5º, inciso II, e 6º, caput, do decreto nº 7.892/13, estabelecem a competência do órgão gerenciador para consolidar as informaçõe</w:t>
      </w:r>
      <w:r>
        <w:rPr>
          <w:rFonts w:cs="Arial"/>
          <w:szCs w:val="20"/>
        </w:rPr>
        <w:t>s relativas às estimativas individual e total de consumo, local de entrega e cronograma de contratação, encaminhados pelos órgãos e entidades participantes, promovendo a adequação do termo de referência para atender aos requisitos de padronização e raciona</w:t>
      </w:r>
      <w:r>
        <w:rPr>
          <w:rFonts w:cs="Arial"/>
          <w:szCs w:val="20"/>
        </w:rPr>
        <w:t>lização. O mesmo art. 5º, no inciso IV, também atribui a competência ao órgão gerenciador de consolidar os dados referentes às pesquisas de preços realizadas pelos órgãos e entidades participantes.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Valores</w:t>
      </w:r>
      <w:r>
        <w:rPr>
          <w:rFonts w:cs="Arial"/>
          <w:szCs w:val="20"/>
        </w:rPr>
        <w:t>: Especificamente em relação aos valores, resultado</w:t>
      </w:r>
      <w:r>
        <w:rPr>
          <w:rFonts w:cs="Arial"/>
          <w:szCs w:val="20"/>
        </w:rPr>
        <w:t xml:space="preserve"> de ampla pesquisa de mercado, sua indicação nos autos do processo licitatório é obrigatória. Em relação à divulgação no edital ou anexos, independente do critério de aceitabilidade da proposta adotado, é medida condizente com os princípios da publicidade,</w:t>
      </w:r>
      <w:r>
        <w:rPr>
          <w:rFonts w:cs="Arial"/>
          <w:szCs w:val="20"/>
        </w:rPr>
        <w:t xml:space="preserve"> transparência, contraditório e isonomia (arts. 5º, caput e LV, e 37, caput, da Constituição Federal; art. 3º, e 44, §1°, da Lei 8.666, de 1993 e art. 2° da Lei 9.784, de 1999), já que os licitantes podem ter as propostas recusadas quando superiores aos va</w:t>
      </w:r>
      <w:r>
        <w:rPr>
          <w:rFonts w:cs="Arial"/>
          <w:szCs w:val="20"/>
        </w:rPr>
        <w:t xml:space="preserve">lores máximos ou quando incompatíveis com os valores estimados. Todavia, caso o administrador opte pela não divulgação destes valores no edital ou anexos, deverá </w:t>
      </w:r>
      <w:r>
        <w:rPr>
          <w:rFonts w:cs="Arial"/>
          <w:szCs w:val="20"/>
          <w:lang w:val="pt-BR"/>
        </w:rPr>
        <w:t>motivar</w:t>
      </w:r>
      <w:r>
        <w:rPr>
          <w:rFonts w:cs="Arial"/>
          <w:szCs w:val="20"/>
        </w:rPr>
        <w:t xml:space="preserve"> (em razão dos princípios constitucionais da legalidade, moralidade, eficiência, razoab</w:t>
      </w:r>
      <w:r>
        <w:rPr>
          <w:rFonts w:cs="Arial"/>
          <w:szCs w:val="20"/>
        </w:rPr>
        <w:t>ilidade, dentre outros).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b/>
          <w:szCs w:val="20"/>
        </w:rPr>
        <w:t>Descrição</w:t>
      </w:r>
      <w:r>
        <w:rPr>
          <w:rFonts w:cs="Arial"/>
          <w:szCs w:val="20"/>
        </w:rPr>
        <w:t xml:space="preserve">: Esclarecido esse ponto, a recomendação mais importante é descrever detalhadamente o objeto a ser contratado, com todas as especificações necessárias e suficientes para garantir a qualidade da contração. </w:t>
      </w:r>
      <w:r>
        <w:rPr>
          <w:rFonts w:cs="Arial"/>
          <w:color w:val="auto"/>
          <w:szCs w:val="20"/>
        </w:rPr>
        <w:t xml:space="preserve">Deve-se levar em </w:t>
      </w:r>
      <w:r>
        <w:rPr>
          <w:rFonts w:cs="Arial"/>
          <w:color w:val="auto"/>
          <w:szCs w:val="20"/>
        </w:rPr>
        <w:t>consideração as normas técnicas eventualmente existentes, elaboradas pela Associação Brasileira de Normas Técnicas – ABNT, quanto a requisitos mínimos de qualidade, utilidade, resistência e segurança, nos termos da Lei n° 4.150, de 1962.</w:t>
      </w:r>
    </w:p>
    <w:p w:rsidR="0098234F" w:rsidRDefault="00973DC8">
      <w:pPr>
        <w:pStyle w:val="Citao"/>
        <w:rPr>
          <w:rFonts w:cs="Arial"/>
          <w:b/>
          <w:color w:val="0070C0"/>
          <w:szCs w:val="20"/>
          <w:lang w:val="pt-BR"/>
        </w:rPr>
      </w:pPr>
      <w:r>
        <w:rPr>
          <w:rFonts w:cs="Arial"/>
          <w:b/>
          <w:color w:val="auto"/>
          <w:szCs w:val="20"/>
        </w:rPr>
        <w:t xml:space="preserve">Regime de </w:t>
      </w:r>
      <w:r>
        <w:rPr>
          <w:rFonts w:cs="Arial"/>
          <w:b/>
          <w:color w:val="auto"/>
          <w:szCs w:val="20"/>
        </w:rPr>
        <w:t>Execução:</w:t>
      </w:r>
      <w:r>
        <w:rPr>
          <w:rFonts w:cs="Arial"/>
          <w:color w:val="auto"/>
          <w:szCs w:val="20"/>
        </w:rPr>
        <w:t xml:space="preserve"> Deve-se observar que o regime de execução por preço unitário destina-se aos </w:t>
      </w:r>
      <w:r>
        <w:rPr>
          <w:rFonts w:cs="Arial"/>
          <w:color w:val="auto"/>
          <w:szCs w:val="20"/>
          <w:lang w:val="pt-BR"/>
        </w:rPr>
        <w:t>serviços</w:t>
      </w:r>
      <w:r>
        <w:rPr>
          <w:rFonts w:cs="Arial"/>
          <w:color w:val="auto"/>
          <w:szCs w:val="20"/>
        </w:rPr>
        <w:t xml:space="preserve"> que devam ser realizados em quantidade e podem ser mensurados por unidades de medida, cujo valor total do contrato é o resultante da multiplicação do preço unitá</w:t>
      </w:r>
      <w:r>
        <w:rPr>
          <w:rFonts w:cs="Arial"/>
          <w:color w:val="auto"/>
          <w:szCs w:val="20"/>
        </w:rPr>
        <w:t>rio pela quantidade e tipos de unidades contratadas. Portanto, é especialmente aplicável aos contratos que podem ser divididos em unidades autônomas independentes que compõem o objeto integral pretendido pela Administração. São exemplos: execução de fundaç</w:t>
      </w:r>
      <w:r>
        <w:rPr>
          <w:rFonts w:cs="Arial"/>
          <w:color w:val="auto"/>
          <w:szCs w:val="20"/>
        </w:rPr>
        <w:t xml:space="preserve">ões; serviços de terraplanagem; desmontes de rochas; implantação, pavimentação ou restauração de rodovias; construção de canais, barragens, </w:t>
      </w:r>
      <w:r>
        <w:rPr>
          <w:rFonts w:cs="Arial"/>
          <w:color w:val="auto"/>
          <w:szCs w:val="20"/>
        </w:rPr>
        <w:lastRenderedPageBreak/>
        <w:t>adutoras, perímetros de irrigação, obras de saneamento, infraestrutura urbana; obras portuárias, dragagem e derrocam</w:t>
      </w:r>
      <w:r>
        <w:rPr>
          <w:rFonts w:cs="Arial"/>
          <w:color w:val="auto"/>
          <w:szCs w:val="20"/>
        </w:rPr>
        <w:t>ento; reforma de edificações; e construção de poço artesiano. Não se exige o mesmo nível de precisão da empreitada por preço global/integral, em razão da imprecisão inerente à própria natureza do objeto contratado que está sujeito a variações, especialment</w:t>
      </w:r>
      <w:r>
        <w:rPr>
          <w:rFonts w:cs="Arial"/>
          <w:color w:val="auto"/>
          <w:szCs w:val="20"/>
        </w:rPr>
        <w:t>e nos quantitativos, em razão de fatores supervenientes ou inicialmente não totalmente conhecidos</w:t>
      </w:r>
      <w:r>
        <w:rPr>
          <w:rFonts w:cs="Arial"/>
          <w:b/>
          <w:color w:val="0070C0"/>
          <w:szCs w:val="20"/>
        </w:rPr>
        <w:t xml:space="preserve">. </w:t>
      </w:r>
      <w:r>
        <w:rPr>
          <w:rFonts w:cs="Arial"/>
          <w:color w:val="auto"/>
          <w:szCs w:val="20"/>
        </w:rPr>
        <w:t>Assim, pode-se afirmar que a conveniência de se adotar o regime de empreitada por preço global diminui à medida que se eleva o nível de incerteza sobre o obj</w:t>
      </w:r>
      <w:r>
        <w:rPr>
          <w:rFonts w:cs="Arial"/>
          <w:color w:val="auto"/>
          <w:szCs w:val="20"/>
        </w:rPr>
        <w:t>eto a ser contratado (Ver TCU, Ac n. 1.977/2013-Plenário, Item 29).</w:t>
      </w:r>
      <w:r>
        <w:rPr>
          <w:rFonts w:cs="Arial"/>
          <w:color w:val="auto"/>
          <w:szCs w:val="20"/>
          <w:lang w:val="pt-BR"/>
        </w:rPr>
        <w:t xml:space="preserve"> 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Acerca da escolha do regime de execução, o Tribunal de Contas da União orienta que: </w:t>
      </w:r>
    </w:p>
    <w:p w:rsidR="0098234F" w:rsidRDefault="00973DC8">
      <w:pPr>
        <w:pStyle w:val="Citao"/>
        <w:rPr>
          <w:rFonts w:cs="Arial"/>
          <w:color w:val="auto"/>
          <w:szCs w:val="20"/>
          <w:u w:val="single"/>
        </w:rPr>
      </w:pPr>
      <w:r>
        <w:rPr>
          <w:rFonts w:cs="Arial"/>
          <w:color w:val="auto"/>
          <w:szCs w:val="20"/>
          <w:u w:val="single"/>
        </w:rPr>
        <w:t>a) a escolha do regime de execução contratual pelo gestor deve estar fundamentada nos autos do process</w:t>
      </w:r>
      <w:r>
        <w:rPr>
          <w:rFonts w:cs="Arial"/>
          <w:color w:val="auto"/>
          <w:szCs w:val="20"/>
          <w:u w:val="single"/>
        </w:rPr>
        <w:t xml:space="preserve">o licitatório, em prestígio ao definido no art. 50 da Lei nº 9.784/1999; 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b) a empreitada por preço global, em regra, em razão de a liquidação de despesas não envolver, necessariamente, a medição unitária dos quantitativos de cada serviço na planilha orçam</w:t>
      </w:r>
      <w:r>
        <w:rPr>
          <w:rFonts w:cs="Arial"/>
          <w:color w:val="auto"/>
          <w:szCs w:val="20"/>
        </w:rPr>
        <w:t>entária, nos termos do art. 6º, inciso VIII, alínea “a”, da Lei nº 8.666/1993, deve ser adotada quando for possível definir previamente no projeto, com boa margem de precisão, as quantidades dos serviços a serem posteriormente executados na fase contratual</w:t>
      </w:r>
      <w:r>
        <w:rPr>
          <w:rFonts w:cs="Arial"/>
          <w:color w:val="auto"/>
          <w:szCs w:val="20"/>
        </w:rPr>
        <w:t xml:space="preserve">; enquanto que a empreitada por preço unitário deve ser preferida nos casos em que os objetos, por sua natureza, possuam uma imprecisão inerente de quantitativos em seus itens orçamentários; 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Style w:val="normalchar1"/>
          <w:b/>
          <w:sz w:val="20"/>
          <w:szCs w:val="20"/>
        </w:rPr>
        <w:t>Parcelamento</w:t>
      </w:r>
      <w:r>
        <w:rPr>
          <w:rStyle w:val="normalchar1"/>
          <w:b/>
          <w:sz w:val="20"/>
          <w:szCs w:val="20"/>
          <w:lang w:val="pt-BR"/>
        </w:rPr>
        <w:t xml:space="preserve"> (divisão em Grupos e Itens)</w:t>
      </w:r>
      <w:r>
        <w:rPr>
          <w:rStyle w:val="normalchar1"/>
          <w:sz w:val="20"/>
          <w:szCs w:val="20"/>
        </w:rPr>
        <w:t>:</w:t>
      </w:r>
      <w:r>
        <w:rPr>
          <w:rStyle w:val="normalchar1"/>
          <w:sz w:val="20"/>
          <w:szCs w:val="20"/>
          <w:lang w:val="pt-BR"/>
        </w:rPr>
        <w:t xml:space="preserve"> </w:t>
      </w:r>
      <w:r>
        <w:rPr>
          <w:rStyle w:val="normalchar1"/>
          <w:sz w:val="20"/>
          <w:szCs w:val="20"/>
        </w:rPr>
        <w:t xml:space="preserve"> </w:t>
      </w:r>
      <w:r>
        <w:rPr>
          <w:rStyle w:val="normalchar1"/>
          <w:sz w:val="20"/>
          <w:szCs w:val="20"/>
          <w:lang w:val="pt-BR"/>
        </w:rPr>
        <w:t>A</w:t>
      </w:r>
      <w:r>
        <w:rPr>
          <w:rStyle w:val="normalchar1"/>
          <w:sz w:val="20"/>
          <w:szCs w:val="20"/>
        </w:rPr>
        <w:t xml:space="preserve"> regra a ser observa</w:t>
      </w:r>
      <w:r>
        <w:rPr>
          <w:rStyle w:val="normalchar1"/>
          <w:sz w:val="20"/>
          <w:szCs w:val="20"/>
        </w:rPr>
        <w:t>da pela Administração nas licitações é a do parcelamento do objeto, conforme disposto no § 1º do art. 23 da Lei nº 8.666, de 1993</w:t>
      </w:r>
      <w:r>
        <w:rPr>
          <w:rFonts w:cs="Arial"/>
          <w:szCs w:val="20"/>
        </w:rPr>
        <w:t>, mas é imprescindível que a divisão do objeto seja técnica e economicamente viável e não represente perda de economia de escal</w:t>
      </w:r>
      <w:r>
        <w:rPr>
          <w:rFonts w:cs="Arial"/>
          <w:szCs w:val="20"/>
        </w:rPr>
        <w:t xml:space="preserve">a (Súmula 247 do TCU). </w:t>
      </w:r>
      <w:r>
        <w:rPr>
          <w:rStyle w:val="normalchar1"/>
          <w:color w:val="auto"/>
          <w:sz w:val="20"/>
          <w:szCs w:val="20"/>
        </w:rPr>
        <w:t>O órgão licitante poderá dividir a pretensão contratual em itens ou em lotes (grupo de itens), quando técnica e economicamente viável, visando maior competitividade, observada a quantidade mínima, o prazo e o local de entrega.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szCs w:val="20"/>
        </w:rPr>
        <w:t xml:space="preserve">Por ser o parcelamento a regra, deve haver justificativa quando este não for adotado. </w:t>
      </w:r>
      <w:r>
        <w:rPr>
          <w:rFonts w:cs="Arial"/>
          <w:szCs w:val="20"/>
          <w:lang w:val="pt-BR"/>
        </w:rPr>
        <w:t>Acórdão/TCU 1214/2013-Plenário “</w:t>
      </w:r>
      <w:r>
        <w:rPr>
          <w:rFonts w:cs="Arial"/>
          <w:szCs w:val="20"/>
        </w:rPr>
        <w:t xml:space="preserve">deve ser evitado o parcelamento de serviços não especializados, a exemplo de limpeza, copeiragem, garçom, sendo objeto de parcelamento os </w:t>
      </w:r>
      <w:r>
        <w:rPr>
          <w:rFonts w:cs="Arial"/>
          <w:szCs w:val="20"/>
        </w:rPr>
        <w:t>serviços em que reste comprovado que as empresas atuam no mercado de forma segmentada por especialização, a exemplo de manutenção predial, ar condicionado, telefonia, serviços de engenharia em geral, áudio e vídeo, informática</w:t>
      </w:r>
      <w:r>
        <w:rPr>
          <w:rFonts w:cs="Arial"/>
          <w:color w:val="auto"/>
          <w:szCs w:val="20"/>
        </w:rPr>
        <w:t>;</w:t>
      </w:r>
      <w:r>
        <w:rPr>
          <w:rFonts w:cs="Arial"/>
          <w:color w:val="auto"/>
          <w:szCs w:val="20"/>
          <w:lang w:val="pt-BR"/>
        </w:rPr>
        <w:t>”</w:t>
      </w:r>
      <w:r>
        <w:rPr>
          <w:rFonts w:cs="Arial"/>
          <w:color w:val="auto"/>
          <w:szCs w:val="20"/>
        </w:rPr>
        <w:t xml:space="preserve"> 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IN S</w:t>
      </w:r>
      <w:r>
        <w:rPr>
          <w:rFonts w:cs="Arial"/>
          <w:color w:val="auto"/>
          <w:szCs w:val="20"/>
          <w:lang w:val="pt-BR"/>
        </w:rPr>
        <w:t>EGES</w:t>
      </w:r>
      <w:r>
        <w:rPr>
          <w:rFonts w:cs="Arial"/>
          <w:color w:val="auto"/>
          <w:szCs w:val="20"/>
        </w:rPr>
        <w:t>/MP n. 05/2017 p</w:t>
      </w:r>
      <w:r>
        <w:rPr>
          <w:rFonts w:cs="Arial"/>
          <w:color w:val="auto"/>
          <w:szCs w:val="20"/>
        </w:rPr>
        <w:t>revê que os Estudos Preliminares da Licitação devem conter a</w:t>
      </w:r>
      <w:r>
        <w:rPr>
          <w:rFonts w:cs="Arial"/>
          <w:color w:val="auto"/>
          <w:szCs w:val="20"/>
          <w:lang w:val="pt-BR"/>
        </w:rPr>
        <w:t>s</w:t>
      </w:r>
      <w:r>
        <w:rPr>
          <w:rFonts w:cs="Arial"/>
          <w:color w:val="auto"/>
          <w:szCs w:val="20"/>
        </w:rPr>
        <w:t xml:space="preserve"> justificativas para o parcelamento ou não da solução quando necessária para individualização do objeto (art. 24, § 1º, VIII). Já seu Anexo III, item 3.8, consigna que o “parcelamento da solução </w:t>
      </w:r>
      <w:r>
        <w:rPr>
          <w:rFonts w:cs="Arial"/>
          <w:color w:val="auto"/>
          <w:szCs w:val="20"/>
        </w:rPr>
        <w:t>é a regra devendo a licitação ser realizada por item, sempre que o objeto for divisível, desde que se verifique não haver prejuízo para o conjunto da solução ou perda de economia de escala, visando propiciar a ampla participação de licitantes que, embora n</w:t>
      </w:r>
      <w:r>
        <w:rPr>
          <w:rFonts w:cs="Arial"/>
          <w:color w:val="auto"/>
          <w:szCs w:val="20"/>
        </w:rPr>
        <w:t>ão disponham de capacidade para execução da totalidade do objeto, possam fazê-lo com relação a itens ou unidades autônomas”.</w:t>
      </w:r>
    </w:p>
    <w:p w:rsidR="0098234F" w:rsidRDefault="00973DC8">
      <w:pPr>
        <w:pStyle w:val="Citao"/>
        <w:rPr>
          <w:rFonts w:cs="Arial"/>
          <w:szCs w:val="20"/>
          <w:lang w:val="pt-BR"/>
        </w:rPr>
      </w:pPr>
      <w:r>
        <w:rPr>
          <w:rFonts w:cs="Arial"/>
          <w:b/>
          <w:szCs w:val="20"/>
          <w:lang w:val="pt-BR"/>
        </w:rPr>
        <w:t xml:space="preserve">Agrupamentos de Itens: </w:t>
      </w:r>
      <w:r>
        <w:rPr>
          <w:rFonts w:cs="Arial"/>
          <w:szCs w:val="20"/>
          <w:lang w:val="pt-BR"/>
        </w:rPr>
        <w:t>Caso existente mais de um item em razão do parcelamento, a regra deve ser que cada item seja adjudicado de f</w:t>
      </w:r>
      <w:r>
        <w:rPr>
          <w:rFonts w:cs="Arial"/>
          <w:szCs w:val="20"/>
          <w:lang w:val="pt-BR"/>
        </w:rPr>
        <w:t>orma individualizada, permitindo que empresas distintas sejam contratadas. Excepcionalmente e de forma motivada, é possível prever o agrupamento de itens, adotando-se a adjudicação pelo preço global do grupo. Recomenda-se adotar a adjudicação por preço glo</w:t>
      </w:r>
      <w:r>
        <w:rPr>
          <w:rFonts w:cs="Arial"/>
          <w:szCs w:val="20"/>
          <w:lang w:val="pt-BR"/>
        </w:rPr>
        <w:t>bal de grupos de itens apenas se for indispensável para a modelagem contratual desenhada nos estudos preliminares, sempre de forma justificada.</w:t>
      </w:r>
    </w:p>
    <w:p w:rsidR="0098234F" w:rsidRDefault="00973DC8">
      <w:pPr>
        <w:pStyle w:val="Citao"/>
        <w:rPr>
          <w:rFonts w:cs="Arial"/>
          <w:iCs w:val="0"/>
          <w:szCs w:val="20"/>
          <w:lang w:val="pt-BR"/>
        </w:rPr>
      </w:pPr>
      <w:r>
        <w:rPr>
          <w:rFonts w:cs="Arial"/>
          <w:b/>
          <w:iCs w:val="0"/>
          <w:szCs w:val="20"/>
        </w:rPr>
        <w:t xml:space="preserve">Adjudicação por preço </w:t>
      </w:r>
      <w:r>
        <w:rPr>
          <w:rFonts w:cs="Arial"/>
          <w:b/>
          <w:szCs w:val="20"/>
        </w:rPr>
        <w:t>global</w:t>
      </w:r>
      <w:r>
        <w:rPr>
          <w:rFonts w:cs="Arial"/>
          <w:b/>
          <w:iCs w:val="0"/>
          <w:szCs w:val="20"/>
        </w:rPr>
        <w:t xml:space="preserve"> de grupo de itens em Licitações pelo Sistema de Registro de Preços: </w:t>
      </w:r>
      <w:r>
        <w:rPr>
          <w:rFonts w:cs="Arial"/>
          <w:iCs w:val="0"/>
          <w:szCs w:val="20"/>
          <w:lang w:val="pt-BR"/>
        </w:rPr>
        <w:t>Em adição à ori</w:t>
      </w:r>
      <w:r>
        <w:rPr>
          <w:rFonts w:cs="Arial"/>
          <w:iCs w:val="0"/>
          <w:szCs w:val="20"/>
          <w:lang w:val="pt-BR"/>
        </w:rPr>
        <w:t>entação anterior, no caso de se optar, em licitações por SRP, pelo agrupamento de itens e sua adjudicação pelo preço global do grupo, o TCU possui entendimento no sentido de só ser admitida, em tais casos, a contratação dos itens nas hipóteses de contrataç</w:t>
      </w:r>
      <w:r>
        <w:rPr>
          <w:rFonts w:cs="Arial"/>
          <w:iCs w:val="0"/>
          <w:szCs w:val="20"/>
          <w:lang w:val="pt-BR"/>
        </w:rPr>
        <w:t>ão da totalidade dos itens de grupo, respeitadas as proporções de quantitativos definidos no certame; ou contratação de item isolado para o qual o preço unitário adjudicado ao vencedor seja o menor preço válido ofertado para o mesmo item na fase de lances.</w:t>
      </w:r>
      <w:r>
        <w:rPr>
          <w:rFonts w:cs="Arial"/>
          <w:iCs w:val="0"/>
          <w:szCs w:val="20"/>
          <w:lang w:val="pt-BR"/>
        </w:rPr>
        <w:t xml:space="preserve"> </w:t>
      </w:r>
    </w:p>
    <w:p w:rsidR="0098234F" w:rsidRDefault="00973DC8">
      <w:pPr>
        <w:pStyle w:val="Citao"/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lastRenderedPageBreak/>
        <w:t>Tal restrição só não se aplicaria se a área demandante justificar expressamente</w:t>
      </w:r>
      <w:r>
        <w:rPr>
          <w:rFonts w:cs="Arial"/>
          <w:color w:val="auto"/>
          <w:szCs w:val="20"/>
          <w:lang w:val="pt-BR"/>
        </w:rPr>
        <w:t>, se for o caso, os motivos pelos quais seria inexequível ou inviável, dentro do modelo de execução do contrato, a demanda proporcional ou total de todos os itens do respectiv</w:t>
      </w:r>
      <w:r>
        <w:rPr>
          <w:rFonts w:cs="Arial"/>
          <w:color w:val="auto"/>
          <w:szCs w:val="20"/>
          <w:lang w:val="pt-BR"/>
        </w:rPr>
        <w:t>o grupo. Essa justificativa deve ser expressa e clara para que a área de licitações possa ajustar a ata de registro de preços em conformidade com a situação.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color w:val="auto"/>
          <w:szCs w:val="20"/>
        </w:rPr>
        <w:t xml:space="preserve"> </w:t>
      </w:r>
      <w:r>
        <w:rPr>
          <w:rFonts w:cs="Arial"/>
          <w:b/>
          <w:i w:val="0"/>
          <w:iCs w:val="0"/>
          <w:szCs w:val="20"/>
        </w:rPr>
        <w:t>Sustentabilidade:</w:t>
      </w:r>
      <w:r>
        <w:rPr>
          <w:rFonts w:cs="Arial"/>
          <w:i w:val="0"/>
          <w:iCs w:val="0"/>
          <w:szCs w:val="20"/>
        </w:rPr>
        <w:t xml:space="preserve"> </w:t>
      </w:r>
      <w:r>
        <w:rPr>
          <w:rFonts w:cs="Arial"/>
          <w:szCs w:val="20"/>
        </w:rPr>
        <w:t xml:space="preserve">A Administração deve observar o Decreto 7746/12, que regulamentou o artigo 3, </w:t>
      </w:r>
      <w:r>
        <w:rPr>
          <w:rFonts w:cs="Arial"/>
          <w:szCs w:val="20"/>
        </w:rPr>
        <w:t>“caput”, da Lei 8.666/93, a Lei 12.305/10 – Política Nacional de Resíduos Sólidos, a Instrução Normativa SLTI/MP n. 1, de 19/01/10, e a legislação e normas ambientais, no que incidentes. Indicamos a consulta ao Guia Nacional de Licitações Sustentáveis, dis</w:t>
      </w:r>
      <w:r>
        <w:rPr>
          <w:rFonts w:cs="Arial"/>
          <w:szCs w:val="20"/>
        </w:rPr>
        <w:t>ponibilizado pela Consultoria-Geral da União.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Uma vez exigido qualquer requisito ambiental na especificação do objeto, deve ser prevista a forma de comprovação de seu respectivo cumprimento na fase de aceitação da proposta, por meio da apresentação de cert</w:t>
      </w:r>
      <w:r>
        <w:rPr>
          <w:rFonts w:cs="Arial"/>
          <w:szCs w:val="20"/>
        </w:rPr>
        <w:t>ificação emitida por instituição pública oficial ou instituição credenciada, ou por outro meio de prova que ateste que o serviço fornecido atende às exigências (§ 1° do art. 5° da citada Instrução Normativa).</w:t>
      </w:r>
    </w:p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</w:rPr>
        <w:t>JUSTIFICATIVA E OBJETIVO DA CONTRATAÇÃO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bCs/>
          <w:color w:val="FF0000"/>
          <w:szCs w:val="20"/>
        </w:rPr>
      </w:pPr>
      <w:r>
        <w:rPr>
          <w:rFonts w:cs="Arial"/>
          <w:szCs w:val="20"/>
        </w:rPr>
        <w:t>A Justi</w:t>
      </w:r>
      <w:r>
        <w:rPr>
          <w:rFonts w:cs="Arial"/>
          <w:szCs w:val="20"/>
        </w:rPr>
        <w:t>ficativa e objetivo da contratação encontram-se pormenorizados em Tópico específico dos Estudos Preliminares, apêndice desse Termo de Referência.</w:t>
      </w:r>
      <w:r>
        <w:rPr>
          <w:rFonts w:cs="Arial"/>
          <w:color w:val="000000"/>
          <w:szCs w:val="20"/>
        </w:rPr>
        <w:t xml:space="preserve"> </w:t>
      </w:r>
    </w:p>
    <w:p w:rsidR="0098234F" w:rsidRDefault="00973DC8">
      <w:pPr>
        <w:spacing w:before="120" w:after="120" w:line="276" w:lineRule="auto"/>
        <w:ind w:left="284"/>
        <w:jc w:val="center"/>
        <w:rPr>
          <w:rFonts w:cs="Arial"/>
          <w:b/>
          <w:bCs/>
          <w:color w:val="FF0000"/>
          <w:szCs w:val="20"/>
        </w:rPr>
      </w:pPr>
      <w:r>
        <w:rPr>
          <w:rFonts w:cs="Arial"/>
          <w:color w:val="FF0000"/>
          <w:szCs w:val="20"/>
        </w:rPr>
        <w:t>ou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FF0000"/>
          <w:szCs w:val="20"/>
        </w:rPr>
        <w:t xml:space="preserve">Descrever de forma clara e objetiva as razões e/ou normas que fundamentam a necessidade da contratação do </w:t>
      </w:r>
      <w:r>
        <w:rPr>
          <w:rFonts w:cs="Arial"/>
          <w:color w:val="FF0000"/>
          <w:szCs w:val="20"/>
        </w:rPr>
        <w:t>objeto licitado.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>Nota Explicativa:</w:t>
      </w:r>
      <w:r>
        <w:rPr>
          <w:rFonts w:cs="Arial"/>
          <w:color w:val="auto"/>
          <w:szCs w:val="20"/>
        </w:rPr>
        <w:t xml:space="preserve"> O art. 20 da Instrução Normativa nº 05, de 26 de maio de 2017 prevê a fase de planejamento da contratação que possui as seguintes etapas: Estudos Preliminares, Gerenciamento de Riscos e Termo de Referência, podendo ser el</w:t>
      </w:r>
      <w:r>
        <w:rPr>
          <w:rFonts w:cs="Arial"/>
          <w:color w:val="auto"/>
          <w:szCs w:val="20"/>
        </w:rPr>
        <w:t>aborados Estudos Preliminares e Gerenciamento de Riscos comuns para serviços de mesma natureza, semelhança ou afinidade (art. 20, §5). Assim, na elaboração do Termo de Referência deve ser observado o disposto no art. 28 e anexo V da IN nº 05, de 2017, cuja</w:t>
      </w:r>
      <w:r>
        <w:rPr>
          <w:rFonts w:cs="Arial"/>
          <w:color w:val="auto"/>
          <w:szCs w:val="20"/>
        </w:rPr>
        <w:t xml:space="preserve"> disposição 2.2, intitulada “Fundamentação da Contratação”, determina na sua letra “a” que os Estudos Preliminares sejam anexos do TR. São os Estudos Preliminares, portanto, que conterão o material e a explicação da justificativa da contratação. </w:t>
      </w:r>
    </w:p>
    <w:p w:rsidR="0098234F" w:rsidRDefault="00973DC8">
      <w:pPr>
        <w:pStyle w:val="Citao"/>
        <w:rPr>
          <w:rFonts w:cs="Arial"/>
          <w:szCs w:val="20"/>
          <w:lang w:val="pt-BR"/>
        </w:rPr>
      </w:pPr>
      <w:r>
        <w:rPr>
          <w:rFonts w:cs="Arial"/>
          <w:color w:val="auto"/>
          <w:szCs w:val="20"/>
        </w:rPr>
        <w:t xml:space="preserve">Conforme </w:t>
      </w:r>
      <w:r>
        <w:rPr>
          <w:rFonts w:cs="Arial"/>
          <w:color w:val="auto"/>
          <w:szCs w:val="20"/>
        </w:rPr>
        <w:t xml:space="preserve">previsto na Súmula 177 do TCU, a justificativa há de ser clara, precisa e suficiente, sendo vedadas justificativas genéricas, incapazes de demonstrar de forma cabal a necessidade da Administração. 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</w:rPr>
        <w:t>A justificativa da contratação também deve vir dos estudos</w:t>
      </w:r>
      <w:r>
        <w:rPr>
          <w:rFonts w:cs="Arial"/>
          <w:color w:val="auto"/>
          <w:szCs w:val="20"/>
        </w:rPr>
        <w:t xml:space="preserve"> preliminares (que deverão ser anexo do TR, quando</w:t>
      </w:r>
      <w:r>
        <w:rPr>
          <w:rFonts w:cs="Arial"/>
          <w:color w:val="auto"/>
          <w:szCs w:val="20"/>
          <w:lang w:val="pt-BR"/>
        </w:rPr>
        <w:t xml:space="preserve"> for</w:t>
      </w:r>
      <w:r>
        <w:rPr>
          <w:rFonts w:cs="Arial"/>
          <w:color w:val="auto"/>
          <w:szCs w:val="20"/>
        </w:rPr>
        <w:t xml:space="preserve"> possível </w:t>
      </w:r>
      <w:r>
        <w:rPr>
          <w:rFonts w:cs="Arial"/>
          <w:color w:val="auto"/>
          <w:szCs w:val="20"/>
          <w:lang w:val="pt-BR"/>
        </w:rPr>
        <w:t xml:space="preserve">a </w:t>
      </w:r>
      <w:r>
        <w:rPr>
          <w:rFonts w:cs="Arial"/>
          <w:color w:val="auto"/>
          <w:szCs w:val="20"/>
        </w:rPr>
        <w:t xml:space="preserve">sua divulgação. Quando não permitida – Lei n. 12.527, de 2011 – deverá ser anexo do TR extrato das partes não sigilosas), havendo de ser clara, precisa e suficiente, sendo vedadas </w:t>
      </w:r>
      <w:r>
        <w:rPr>
          <w:rFonts w:cs="Arial"/>
          <w:color w:val="auto"/>
          <w:szCs w:val="20"/>
        </w:rPr>
        <w:t>justificativas genéricas, incapazes de demonstrar de forma cabal a necessidade da Administração. Deve a Administração justificar: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a) a necessidade da contratação do serviço;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b) as especificações técnicas do serviço;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</w:rPr>
        <w:t xml:space="preserve">c) o quantitativo de serviço demandado, </w:t>
      </w:r>
      <w:r>
        <w:rPr>
          <w:rFonts w:cs="Arial"/>
          <w:color w:val="auto"/>
          <w:szCs w:val="20"/>
        </w:rPr>
        <w:t>que deve se pautar no histórico de utilização do serviço pelo órgão</w:t>
      </w:r>
      <w:r>
        <w:rPr>
          <w:rFonts w:cs="Arial"/>
          <w:color w:val="auto"/>
          <w:szCs w:val="20"/>
          <w:lang w:val="pt-BR"/>
        </w:rPr>
        <w:t xml:space="preserve"> ou em dados demonstrativos da perspectiva futura da demanda.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  <w:lang w:val="pt-BR"/>
        </w:rPr>
        <w:t>Também deverão ser objeto de justificativa o Regime de Execução adotado, bem como a divisão dos itens/grupos/lotes e a forma de</w:t>
      </w:r>
      <w:r>
        <w:rPr>
          <w:rFonts w:cs="Arial"/>
          <w:color w:val="auto"/>
          <w:szCs w:val="20"/>
          <w:lang w:val="pt-BR"/>
        </w:rPr>
        <w:t xml:space="preserve"> sua adjudicação (preço global, preço por item, preço global de grupo de itens). No caso de registro de preços com adjudicação por preço global de grupo de itens, a área demandante, deve também fundamentar expressamente, se for o caso, os motivos pelos qua</w:t>
      </w:r>
      <w:r>
        <w:rPr>
          <w:rFonts w:cs="Arial"/>
          <w:color w:val="auto"/>
          <w:szCs w:val="20"/>
          <w:lang w:val="pt-BR"/>
        </w:rPr>
        <w:t xml:space="preserve">is seria </w:t>
      </w:r>
      <w:r>
        <w:rPr>
          <w:rFonts w:cs="Arial"/>
          <w:color w:val="auto"/>
          <w:szCs w:val="20"/>
          <w:lang w:val="pt-BR"/>
        </w:rPr>
        <w:lastRenderedPageBreak/>
        <w:t>inexequível ou inviável, dentro do modelo de execução do contrato, a demanda proporcional ou total de todos os itens do respectivo grupo, como dito anteriormente.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color w:val="auto"/>
          <w:szCs w:val="20"/>
        </w:rPr>
        <w:t>A justificativa, em regra, deve ser apresentada pelo setor requisitante. Quando o se</w:t>
      </w:r>
      <w:r>
        <w:rPr>
          <w:rFonts w:cs="Arial"/>
          <w:color w:val="auto"/>
          <w:szCs w:val="20"/>
        </w:rPr>
        <w:t xml:space="preserve">rviço possuir características técnicas especializadas, deve o órgão requisitante solicitar à unidade técnica competente a definição das especificações do </w:t>
      </w:r>
      <w:r>
        <w:rPr>
          <w:rFonts w:cs="Arial"/>
          <w:color w:val="auto"/>
          <w:szCs w:val="20"/>
          <w:lang w:val="pt-BR"/>
        </w:rPr>
        <w:t>objeto</w:t>
      </w:r>
      <w:r>
        <w:rPr>
          <w:rFonts w:cs="Arial"/>
          <w:color w:val="auto"/>
          <w:szCs w:val="20"/>
        </w:rPr>
        <w:t>, e, se for o caso, do quantitativo a ser adquirido.</w:t>
      </w:r>
      <w:r>
        <w:rPr>
          <w:rFonts w:cs="Arial"/>
          <w:szCs w:val="20"/>
        </w:rPr>
        <w:t xml:space="preserve"> 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A adoção de critérios de sustentabilidade </w:t>
      </w:r>
      <w:r>
        <w:rPr>
          <w:rFonts w:cs="Arial"/>
          <w:color w:val="auto"/>
          <w:szCs w:val="20"/>
        </w:rPr>
        <w:t>na especificação técnica de materiais e práticas de sustentabilidade nas obrigações da contratada, se não decorrerem de legislação, deverá ser justificada nos autos e preservar o caráter competitivo do certame. Para a elaboração da justificativa, consultar</w:t>
      </w:r>
      <w:r>
        <w:rPr>
          <w:rFonts w:cs="Arial"/>
          <w:color w:val="auto"/>
          <w:szCs w:val="20"/>
        </w:rPr>
        <w:t xml:space="preserve"> os fundamentos legais constantes do Decreto n. 7.746/12, bem como a Instrução Normativa n. 1/2010 – SLTI/MP.</w:t>
      </w:r>
    </w:p>
    <w:p w:rsidR="0098234F" w:rsidRDefault="00973DC8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  <w:lang w:val="pt-BR"/>
        </w:rPr>
        <w:t>Reforçamos a necessidade de justificar a opção pelo Regime de Execução adotado.</w:t>
      </w:r>
    </w:p>
    <w:p w:rsidR="0098234F" w:rsidRDefault="00973DC8">
      <w:pPr>
        <w:pStyle w:val="Citao"/>
        <w:rPr>
          <w:rFonts w:cs="Arial"/>
          <w:color w:val="FF0000"/>
          <w:szCs w:val="20"/>
          <w:lang w:val="pt-BR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b/>
          <w:i w:val="0"/>
          <w:iCs w:val="0"/>
          <w:szCs w:val="20"/>
        </w:rPr>
        <w:t xml:space="preserve">: </w:t>
      </w:r>
      <w:r>
        <w:rPr>
          <w:rFonts w:cs="Arial"/>
          <w:color w:val="auto"/>
          <w:szCs w:val="20"/>
          <w:lang w:val="pt-BR"/>
        </w:rPr>
        <w:t xml:space="preserve">Também nos termos da IN nº </w:t>
      </w:r>
      <w:r>
        <w:rPr>
          <w:rFonts w:cs="Arial"/>
          <w:color w:val="auto"/>
          <w:szCs w:val="20"/>
          <w:u w:val="single"/>
          <w:lang w:val="pt-BR"/>
        </w:rPr>
        <w:t>05/2017, art. 30, o T</w:t>
      </w:r>
      <w:r>
        <w:rPr>
          <w:rFonts w:cs="Arial"/>
          <w:color w:val="auto"/>
          <w:szCs w:val="20"/>
          <w:u w:val="single"/>
          <w:lang w:val="pt-BR"/>
        </w:rPr>
        <w:t xml:space="preserve">ermo de Referência deve conter, no mínimo: a) declaração do objeto; b) fundamentação da contratação; e c) descrição da solução como um todo. Tais previsões deverão ser inseridas neste tópico específico. Atentar para o ANEXO V da IN nº 05/2017, que traz as </w:t>
      </w:r>
      <w:r>
        <w:rPr>
          <w:rFonts w:cs="Arial"/>
          <w:color w:val="auto"/>
          <w:szCs w:val="20"/>
          <w:u w:val="single"/>
          <w:lang w:val="pt-BR"/>
        </w:rPr>
        <w:t>diretrizes desses elementos.</w:t>
      </w:r>
    </w:p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</w:rPr>
        <w:t xml:space="preserve">DA CLASSIFICAÇÃO DOS SERVIÇOS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Trata-se de serviço comum, não continuado, a ser contratado mediante licitação, na modalidade pregão, em sua forma eletrônica</w:t>
      </w:r>
      <w:r>
        <w:rPr>
          <w:rFonts w:cs="Arial"/>
          <w:i/>
          <w:iCs/>
          <w:color w:val="FF0000"/>
          <w:szCs w:val="20"/>
        </w:rPr>
        <w:t>/presencial</w:t>
      </w:r>
      <w:r>
        <w:rPr>
          <w:rFonts w:cs="Arial"/>
          <w:i/>
          <w:iCs/>
          <w:color w:val="FF0000"/>
          <w:szCs w:val="20"/>
        </w:rPr>
        <w:t>.</w:t>
      </w:r>
      <w:r>
        <w:rPr>
          <w:rFonts w:cs="Arial"/>
          <w:i/>
          <w:iCs/>
          <w:color w:val="FF0000"/>
          <w:szCs w:val="20"/>
        </w:rPr>
        <w:t xml:space="preserve"> </w:t>
      </w:r>
    </w:p>
    <w:p w:rsidR="0098234F" w:rsidRDefault="00973DC8">
      <w:pPr>
        <w:spacing w:before="120" w:after="120" w:line="276" w:lineRule="auto"/>
        <w:ind w:left="284"/>
        <w:jc w:val="center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OU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 xml:space="preserve">Trata-se de serviço comum de caráter continuado </w:t>
      </w:r>
      <w:r>
        <w:rPr>
          <w:rFonts w:cs="Arial"/>
          <w:i/>
          <w:iCs/>
          <w:color w:val="FF0000"/>
          <w:szCs w:val="20"/>
        </w:rPr>
        <w:t>com/</w:t>
      </w:r>
      <w:r>
        <w:rPr>
          <w:rFonts w:cs="Arial"/>
          <w:i/>
          <w:iCs/>
          <w:color w:val="FF0000"/>
          <w:szCs w:val="20"/>
        </w:rPr>
        <w:t>sem fornecimento de mão de obra em regime de dedicação exclusiva, a ser contratado mediante licitação, na modalidade pregão, em sua forma eletrônica</w:t>
      </w:r>
      <w:r>
        <w:rPr>
          <w:rFonts w:cs="Arial"/>
          <w:i/>
          <w:iCs/>
          <w:color w:val="FF0000"/>
          <w:szCs w:val="20"/>
        </w:rPr>
        <w:t>/presencial</w:t>
      </w:r>
      <w:r>
        <w:rPr>
          <w:rFonts w:cs="Arial"/>
          <w:i/>
          <w:iCs/>
          <w:color w:val="FF0000"/>
          <w:szCs w:val="20"/>
        </w:rPr>
        <w:t>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>: deve a Administração definir se natureza do objeto a ser contratado é comum n</w:t>
      </w:r>
      <w:r>
        <w:rPr>
          <w:rFonts w:cs="Arial"/>
          <w:szCs w:val="20"/>
        </w:rPr>
        <w:t>os termos do parágrafo único, do art. 1°, da Lei 10.520, de 2002. , c/c art. 4º do Decreto nº 5.450/2005.  Vide item 2.7 do ANEXO V da IN nº 05/2017.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Os serviços a serem contratados enquadram-se nos pressupostos do Decreto n° 9.507, de 21 de setembro de 20</w:t>
      </w:r>
      <w:r>
        <w:rPr>
          <w:rFonts w:cs="Arial"/>
          <w:color w:val="000000"/>
          <w:szCs w:val="20"/>
        </w:rPr>
        <w:t>18, não se constituindo em quaisquer das atividades, previstas no art. 3º do aludido decreto, cuja execução indireta é vedada.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prestação dos serviços não gera vínculo empregatício entre os empregados da Contratada e a Administração Contratante, vedando-s</w:t>
      </w:r>
      <w:r>
        <w:rPr>
          <w:rFonts w:cs="Arial"/>
          <w:color w:val="000000"/>
          <w:szCs w:val="20"/>
        </w:rPr>
        <w:t>e qualquer relação entre estes que caracterize pessoalidade e subordinação direta.</w:t>
      </w:r>
    </w:p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</w:rPr>
        <w:t>VISTORIA PARA LICITAÇÃO</w:t>
      </w:r>
    </w:p>
    <w:p w:rsidR="0098234F" w:rsidRDefault="00973DC8">
      <w:pPr>
        <w:pStyle w:val="Nivel1"/>
        <w:numPr>
          <w:ilvl w:val="1"/>
          <w:numId w:val="1"/>
        </w:numPr>
        <w:rPr>
          <w:rFonts w:cs="Arial"/>
          <w:i/>
          <w:iCs/>
        </w:rPr>
      </w:pPr>
      <w:r>
        <w:rPr>
          <w:b w:val="0"/>
          <w:color w:val="FF0000"/>
        </w:rPr>
        <w:t xml:space="preserve">Para o correto dimensionamento e elaboração de sua proposta, o licitante </w:t>
      </w:r>
      <w:r>
        <w:rPr>
          <w:b w:val="0"/>
          <w:i/>
          <w:iCs/>
          <w:color w:val="FF0000"/>
        </w:rPr>
        <w:t xml:space="preserve">poderá </w:t>
      </w:r>
      <w:r>
        <w:rPr>
          <w:b w:val="0"/>
          <w:color w:val="FF0000"/>
        </w:rPr>
        <w:t xml:space="preserve">realizar vistoria nas instalações do local de execução dos serviços, </w:t>
      </w:r>
      <w:r>
        <w:rPr>
          <w:b w:val="0"/>
          <w:color w:val="FF0000"/>
        </w:rPr>
        <w:t>acompanhado por servidor designado para esse fim, de segunda à sexta-feira, das ..... horas às ...... horas.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right="-15"/>
        <w:jc w:val="both"/>
        <w:rPr>
          <w:rFonts w:cs="Arial"/>
          <w:i/>
          <w:iCs/>
          <w:szCs w:val="20"/>
        </w:rPr>
      </w:pPr>
      <w:r>
        <w:rPr>
          <w:rFonts w:cs="Arial"/>
          <w:i/>
          <w:color w:val="FF0000"/>
          <w:szCs w:val="20"/>
        </w:rPr>
        <w:t>O prazo para vistoria iniciar-se-á no dia útil seguinte ao da publicação do Edital, estendendo</w:t>
      </w:r>
      <w:r>
        <w:rPr>
          <w:rFonts w:cs="Arial"/>
          <w:i/>
          <w:iCs/>
          <w:color w:val="FF0000"/>
          <w:szCs w:val="20"/>
        </w:rPr>
        <w:t xml:space="preserve">-se até o dia útil anterior à data prevista para a </w:t>
      </w:r>
      <w:r>
        <w:rPr>
          <w:rFonts w:cs="Arial"/>
          <w:i/>
          <w:iCs/>
          <w:color w:val="FF0000"/>
          <w:szCs w:val="20"/>
        </w:rPr>
        <w:t>abertura da sessão pública.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Para a vistoria o licitante, ou o seu representante legal, deverá estar devidamente identificado, apresentando documento de identidade civil e documento expedido pela empresa comprovando sua habilitação para a realização da vist</w:t>
      </w:r>
      <w:r>
        <w:rPr>
          <w:rFonts w:cs="Arial"/>
          <w:i/>
          <w:iCs/>
          <w:color w:val="FF0000"/>
          <w:szCs w:val="20"/>
        </w:rPr>
        <w:t>oria.</w:t>
      </w:r>
    </w:p>
    <w:p w:rsidR="0098234F" w:rsidRDefault="0098234F">
      <w:pPr>
        <w:pStyle w:val="PargrafodaLista"/>
        <w:spacing w:before="120" w:after="120" w:line="276" w:lineRule="auto"/>
        <w:ind w:left="1922"/>
        <w:jc w:val="both"/>
        <w:rPr>
          <w:rFonts w:cs="Arial"/>
          <w:i/>
          <w:color w:val="FF0000"/>
          <w:szCs w:val="20"/>
        </w:rPr>
      </w:pP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... [incluir outras instruções sobre vistoria]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... [incluir outras instruções sobre vistoria]</w:t>
      </w:r>
    </w:p>
    <w:p w:rsidR="0098234F" w:rsidRDefault="0098234F">
      <w:pPr>
        <w:pStyle w:val="PargrafodaLista"/>
        <w:spacing w:before="120" w:after="120" w:line="276" w:lineRule="auto"/>
        <w:ind w:left="716"/>
        <w:jc w:val="both"/>
        <w:rPr>
          <w:rFonts w:cs="Arial"/>
          <w:color w:val="FF0000"/>
          <w:szCs w:val="20"/>
        </w:rPr>
      </w:pPr>
    </w:p>
    <w:p w:rsidR="0098234F" w:rsidRDefault="00973DC8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 xml:space="preserve">Por ocasião da vistoria, ao licitante, ou ao seu representante legal, poderá ser entregue CD-ROM, “pen-drive” ou outra forma compatível de reprodução, </w:t>
      </w:r>
      <w:r>
        <w:rPr>
          <w:rFonts w:cs="Arial"/>
          <w:i/>
          <w:iCs/>
          <w:color w:val="FF0000"/>
          <w:szCs w:val="20"/>
        </w:rPr>
        <w:t>contendo as informações relativas ao objeto da licitação, para que a empresa tenha condições de bem elaborar sua proposta.</w:t>
      </w:r>
    </w:p>
    <w:p w:rsidR="0098234F" w:rsidRDefault="0098234F">
      <w:pPr>
        <w:pStyle w:val="PargrafodaLista"/>
        <w:spacing w:before="120" w:after="120" w:line="276" w:lineRule="auto"/>
        <w:ind w:left="432"/>
        <w:jc w:val="both"/>
        <w:rPr>
          <w:rFonts w:cs="Arial"/>
          <w:color w:val="FF0000"/>
          <w:szCs w:val="20"/>
        </w:rPr>
      </w:pPr>
    </w:p>
    <w:p w:rsidR="0098234F" w:rsidRDefault="00973DC8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A não realização da vistoria, quando facultativa, não poderá embasar posteriores alegações de desconhecimento das instalações, dúvid</w:t>
      </w:r>
      <w:r>
        <w:rPr>
          <w:rFonts w:cs="Arial"/>
          <w:i/>
          <w:iCs/>
          <w:color w:val="FF0000"/>
          <w:szCs w:val="20"/>
        </w:rPr>
        <w:t>as ou esquecimentos de quaisquer detalhes dos locais da prestação dos serviços, devendo a licitante vencedora assumir os ônus dos serviços decorrentes.</w:t>
      </w:r>
    </w:p>
    <w:p w:rsidR="0098234F" w:rsidRDefault="0098234F">
      <w:pPr>
        <w:pStyle w:val="PargrafodaLista"/>
        <w:rPr>
          <w:rFonts w:cs="Arial"/>
          <w:strike/>
          <w:color w:val="FF0000"/>
          <w:szCs w:val="20"/>
        </w:rPr>
      </w:pPr>
    </w:p>
    <w:p w:rsidR="0098234F" w:rsidRDefault="00973DC8">
      <w:pPr>
        <w:pStyle w:val="PargrafodaLista"/>
        <w:numPr>
          <w:ilvl w:val="1"/>
          <w:numId w:val="1"/>
        </w:numPr>
        <w:spacing w:before="120" w:line="276" w:lineRule="auto"/>
        <w:jc w:val="both"/>
        <w:rPr>
          <w:rFonts w:cs="Arial"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 xml:space="preserve">A licitante deverá declarar que tomou conhecimento de todas as informações e das condições locais para </w:t>
      </w:r>
      <w:r>
        <w:rPr>
          <w:rFonts w:cs="Arial"/>
          <w:i/>
          <w:iCs/>
          <w:color w:val="FF0000"/>
          <w:szCs w:val="20"/>
        </w:rPr>
        <w:t>o cumprimento das obrigações objeto da licitação.</w:t>
      </w:r>
    </w:p>
    <w:p w:rsidR="0098234F" w:rsidRDefault="00973DC8">
      <w:pPr>
        <w:pStyle w:val="Nivel1"/>
        <w:shd w:val="clear" w:color="auto" w:fill="70AD47" w:themeFill="accent6"/>
        <w:spacing w:before="0"/>
        <w:rPr>
          <w:rFonts w:cs="Arial"/>
        </w:rPr>
      </w:pPr>
      <w:r>
        <w:rPr>
          <w:rFonts w:cs="Arial"/>
        </w:rPr>
        <w:t xml:space="preserve">DAS CONDIÇÕES DA </w:t>
      </w:r>
      <w:r>
        <w:rPr>
          <w:rFonts w:cs="Arial"/>
        </w:rPr>
        <w:t>EXECUÇÃO DO OBJETO</w:t>
      </w:r>
    </w:p>
    <w:p w:rsidR="0098234F" w:rsidRDefault="0098234F">
      <w:pPr>
        <w:suppressAutoHyphens/>
        <w:spacing w:after="120"/>
        <w:ind w:left="716"/>
        <w:jc w:val="both"/>
        <w:rPr>
          <w:rFonts w:cs="Arial"/>
          <w:szCs w:val="20"/>
        </w:rPr>
      </w:pPr>
    </w:p>
    <w:p w:rsidR="0098234F" w:rsidRDefault="00973DC8">
      <w:pPr>
        <w:numPr>
          <w:ilvl w:val="1"/>
          <w:numId w:val="1"/>
        </w:numPr>
        <w:suppressAutoHyphens/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A execução do objeto seguirá a seguinte dinâmica:</w:t>
      </w:r>
    </w:p>
    <w:p w:rsidR="0098234F" w:rsidRDefault="00973DC8">
      <w:pPr>
        <w:numPr>
          <w:ilvl w:val="2"/>
          <w:numId w:val="1"/>
        </w:numPr>
        <w:suppressAutoHyphens/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(...)</w:t>
      </w:r>
    </w:p>
    <w:p w:rsidR="0098234F" w:rsidRDefault="00973DC8">
      <w:pPr>
        <w:numPr>
          <w:ilvl w:val="2"/>
          <w:numId w:val="1"/>
        </w:numPr>
        <w:suppressAutoHyphens/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(...)</w:t>
      </w:r>
    </w:p>
    <w:p w:rsidR="0098234F" w:rsidRDefault="00973DC8">
      <w:pPr>
        <w:suppressAutoHyphens/>
        <w:spacing w:after="120"/>
        <w:ind w:left="1922"/>
        <w:jc w:val="both"/>
        <w:rPr>
          <w:rFonts w:cs="Arial"/>
          <w:szCs w:val="20"/>
        </w:rPr>
      </w:pPr>
      <w:r>
        <w:rPr>
          <w:rFonts w:cs="Arial"/>
          <w:szCs w:val="20"/>
        </w:rPr>
        <w:t>[...]</w:t>
      </w:r>
    </w:p>
    <w:p w:rsidR="0098234F" w:rsidRDefault="0098234F">
      <w:pPr>
        <w:pStyle w:val="PargrafodaLista"/>
        <w:ind w:left="716"/>
        <w:jc w:val="both"/>
        <w:rPr>
          <w:rFonts w:cs="Arial"/>
          <w:bCs/>
          <w:szCs w:val="20"/>
        </w:rPr>
      </w:pP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>:</w:t>
      </w:r>
      <w:r>
        <w:rPr>
          <w:rFonts w:cs="Arial"/>
          <w:color w:val="auto"/>
          <w:szCs w:val="20"/>
          <w:lang w:val="pt-BR"/>
        </w:rPr>
        <w:t xml:space="preserve">  A descrição das tarefas básicas depende das atribuições específicas do serviço contratado e da realidade de cada órgão. A IN SEGES/MP n° 05, de 2017</w:t>
      </w:r>
      <w:r>
        <w:rPr>
          <w:rFonts w:cs="Arial"/>
          <w:color w:val="auto"/>
          <w:szCs w:val="20"/>
        </w:rPr>
        <w:t xml:space="preserve"> discrimina uma série de pontos a serem analisados pelos órgãos ou entidades, e depois materializados nesse tópico do TR. Seguem alguns dos principais aspectos pontuados pela IN 05/2017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" 2.5. Modelo de execução do objeto: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a) Descrever a dinâmica do contra</w:t>
      </w:r>
      <w:r>
        <w:rPr>
          <w:rFonts w:cs="Arial"/>
          <w:color w:val="auto"/>
          <w:szCs w:val="20"/>
          <w:lang w:val="pt-BR"/>
        </w:rPr>
        <w:t>to, devendo constar, sempre que possível: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a.1. a definição de prazo para início da execução do objeto a partir da assinatura do contrato, do aceite....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(a.1.1. atentar que o prazo mínimo previsto para início da prestação de serviços deverá ser o suficiente</w:t>
      </w:r>
      <w:r>
        <w:rPr>
          <w:rFonts w:cs="Arial"/>
          <w:color w:val="auto"/>
          <w:szCs w:val="20"/>
          <w:lang w:val="pt-BR"/>
        </w:rPr>
        <w:t xml:space="preserve"> para possibilitar a preparação do prestador para o fiel cumprimento do contrato.)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a.2. a descrição detalhada dos métodos ou rotinas de execução do trabalho e das etapas a serem executadas;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a.3. a localidade, o horário de funcionamento, dentre outros;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a.4.</w:t>
      </w:r>
      <w:r>
        <w:rPr>
          <w:rFonts w:cs="Arial"/>
          <w:color w:val="auto"/>
          <w:szCs w:val="20"/>
          <w:lang w:val="pt-BR"/>
        </w:rPr>
        <w:t xml:space="preserve"> a definição das rotinas da execução, a frequência e a periodicidade dos serviços, quando couber;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a.5. os procedimentos, metodologias e tecnologias a serem empregadas, quando for o caso;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a.6. os deveres e disciplina exigidos;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a.7. o cronograma de realizaçã</w:t>
      </w:r>
      <w:r>
        <w:rPr>
          <w:rFonts w:cs="Arial"/>
          <w:color w:val="auto"/>
          <w:szCs w:val="20"/>
          <w:lang w:val="pt-BR"/>
        </w:rPr>
        <w:t>o dos serviços, incluídas todas as tarefas significativas e seus respectivos prazos;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a.8. demais especificações que se fizerem necessárias para a execução dos serviços.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lastRenderedPageBreak/>
        <w:t>b) Definir o método para quantificar os volumes de serviços a demandar ao longo do cont</w:t>
      </w:r>
      <w:r>
        <w:rPr>
          <w:rFonts w:cs="Arial"/>
          <w:color w:val="auto"/>
          <w:szCs w:val="20"/>
          <w:lang w:val="pt-BR"/>
        </w:rPr>
        <w:t>rato, se for o caso, devidamente justificado”.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b) definir o método para quantificar os volumes de serviços a demandar ao longo do contrato, se for o caso, devidamente justificado;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c) Definir os mecanismos para os casos em que houver a necessidade de materi</w:t>
      </w:r>
      <w:r>
        <w:rPr>
          <w:rFonts w:cs="Arial"/>
          <w:szCs w:val="20"/>
        </w:rPr>
        <w:t xml:space="preserve">ais específicos, cuja previsibilidade não se mostra possível antes da contratação, se for o caso; 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d) Definir o modelo de Ordem de Serviço que será utilizado nas etapas de solicitação, acompanhamento, avaliação e atestação dos serviços, sempre que a presta</w:t>
      </w:r>
      <w:r>
        <w:rPr>
          <w:rFonts w:cs="Arial"/>
          <w:szCs w:val="20"/>
        </w:rPr>
        <w:t>ção do serviço seja realizada por meio de tarefas específicas ou em etapas e haja necessidade de autorização expressa prevista em contrato, conforme modelo previsto no Anexo V-A, devendo conter, no mínimo: (...)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e) Na contratação de serviços de natureza in</w:t>
      </w:r>
      <w:r>
        <w:rPr>
          <w:rFonts w:cs="Arial"/>
          <w:szCs w:val="20"/>
        </w:rPr>
        <w:t>telectual ou outro serviço que o órgão ou entidade identifique a necessidade, deverá ser estabelecida como obrigação da contratada realizar a transição contratual com transferência de conhecimento, tecnologia e técnicas empregadas, sem perda de informações</w:t>
      </w:r>
      <w:r>
        <w:rPr>
          <w:rFonts w:cs="Arial"/>
          <w:szCs w:val="20"/>
        </w:rPr>
        <w:t>, podendo exigir, inclusive, a capacitação dos técnicos da contratante ou da nova empresa que continuará a execução dos serviços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f) Definir com base nas informações dos Estudos Preliminares: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>f.1. se haverá ou não possibilidade de subcontratação de parte do</w:t>
      </w:r>
      <w:r>
        <w:rPr>
          <w:rFonts w:cs="Arial"/>
          <w:szCs w:val="20"/>
        </w:rPr>
        <w:t xml:space="preserve"> objeto, e, em caso afirmativo, identificar a parte que pode ser subcontratada; 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 xml:space="preserve">f.2. se haverá ou não obrigação de subcontratação de parte do objeto de ME ou EPP; 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</w:rPr>
        <w:t xml:space="preserve">  </w:t>
      </w:r>
      <w:r>
        <w:rPr>
          <w:rFonts w:cs="Arial"/>
          <w:color w:val="auto"/>
          <w:szCs w:val="20"/>
        </w:rPr>
        <w:tab/>
        <w:t>f.3. se haverá ou não possibilidade de as empresas concorrerem em consórcio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color w:val="auto"/>
          <w:szCs w:val="20"/>
          <w:lang w:val="pt-BR"/>
        </w:rPr>
        <w:t>A mesma IN t</w:t>
      </w:r>
      <w:r>
        <w:rPr>
          <w:rFonts w:cs="Arial"/>
          <w:color w:val="auto"/>
          <w:szCs w:val="20"/>
          <w:lang w:val="pt-BR"/>
        </w:rPr>
        <w:t>raz, no seu anexo VI, um rol aprofundado das tarefas básicas que compõem os serviços de limpeza e conservação e vigilância. Recomenda-se a utilização desses Anexos como ponto de partida para que o órgão elabore a descrição das tarefas básicas de outros ser</w:t>
      </w:r>
      <w:r>
        <w:rPr>
          <w:rFonts w:cs="Arial"/>
          <w:color w:val="auto"/>
          <w:szCs w:val="20"/>
          <w:lang w:val="pt-BR"/>
        </w:rPr>
        <w:t>viços e de sua rotina de execução.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 xml:space="preserve">Esse item é importante para a eficácia da contratação. Devem ser detalhadas de forma minuciosa as tarefas a serem desenvolvidas pelo empregado alocado e a respectiva rotina de execução, vez que a Administração só poderá, </w:t>
      </w:r>
      <w:r>
        <w:rPr>
          <w:rFonts w:cs="Arial"/>
          <w:szCs w:val="20"/>
        </w:rPr>
        <w:t>no momento futuro de fiscalização do contrato, exigir o cumprimento das atividades que tenham sido expressamente arroladas no Termo de Referência.</w:t>
      </w:r>
    </w:p>
    <w:p w:rsidR="0098234F" w:rsidRDefault="0098234F">
      <w:pPr>
        <w:pStyle w:val="Nivel1"/>
        <w:numPr>
          <w:ilvl w:val="0"/>
          <w:numId w:val="0"/>
        </w:numPr>
        <w:shd w:val="clear" w:color="auto" w:fill="70AD47" w:themeFill="accent6"/>
        <w:ind w:left="284"/>
        <w:rPr>
          <w:rFonts w:cs="Arial"/>
          <w:bCs/>
          <w:vanish/>
        </w:rPr>
      </w:pPr>
    </w:p>
    <w:p w:rsidR="0098234F" w:rsidRDefault="00973DC8">
      <w:pPr>
        <w:pStyle w:val="Nivel1"/>
        <w:shd w:val="clear" w:color="auto" w:fill="70AD47" w:themeFill="accent6"/>
        <w:rPr>
          <w:rFonts w:cs="Arial"/>
          <w:color w:val="FF0000"/>
        </w:rPr>
      </w:pPr>
      <w:bookmarkStart w:id="0" w:name="_Hlk528056197"/>
      <w:r>
        <w:rPr>
          <w:rFonts w:cs="Arial"/>
          <w:color w:val="FF0000"/>
        </w:rPr>
        <w:t>MATERIAIS A SEREM DISPONIBILIZADOS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Para a perfeita execução dos serviços, a Contratada deverá disponibilizar</w:t>
      </w:r>
      <w:r>
        <w:rPr>
          <w:rFonts w:cs="Arial"/>
          <w:bCs/>
          <w:color w:val="FF0000"/>
          <w:szCs w:val="20"/>
        </w:rPr>
        <w:t xml:space="preserve"> os materiais, equipamentos, ferramentas e utensílios necessários, nas quantidades estimadas e qualidades a seguir estabelecidas, promovendo sua substituição quando necessário: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.......;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.......;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.......;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explicativa:</w:t>
      </w:r>
      <w:r>
        <w:rPr>
          <w:rFonts w:cs="Arial"/>
          <w:szCs w:val="20"/>
        </w:rPr>
        <w:t xml:space="preserve"> Este item só deverá constar no Termo de Referência caso os serviços englobem também a disponibilização de material de consumo e de uso duradouro em favor da Administração, devendo, nesse caso, ser fixada a previsão da estimativa de consumo e de padrões mí</w:t>
      </w:r>
      <w:r>
        <w:rPr>
          <w:rFonts w:cs="Arial"/>
          <w:szCs w:val="20"/>
        </w:rPr>
        <w:t>nimos de qualidade</w:t>
      </w:r>
      <w:r>
        <w:rPr>
          <w:rFonts w:cs="Arial"/>
          <w:szCs w:val="20"/>
          <w:lang w:val="pt-BR"/>
        </w:rPr>
        <w:t>. O CATMAT disponibiliza especificações técnicas de materiais com menor impacto ambiental (CATMAT Sustentável)</w:t>
      </w:r>
      <w:r>
        <w:rPr>
          <w:rFonts w:cs="Arial"/>
          <w:szCs w:val="20"/>
        </w:rPr>
        <w:t>.</w:t>
      </w:r>
    </w:p>
    <w:bookmarkEnd w:id="0"/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  <w:lang w:eastAsia="en-US"/>
        </w:rPr>
        <w:lastRenderedPageBreak/>
        <w:t>OBRIGAÇÕES DA CONTRATANTE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Exigir o cumprimento de todas as obrigações assumidas pela Contratada, de acordo com as cláusulas co</w:t>
      </w:r>
      <w:r>
        <w:rPr>
          <w:rFonts w:cs="Arial"/>
          <w:color w:val="000000"/>
          <w:szCs w:val="20"/>
        </w:rPr>
        <w:t>ntratuais e os termos de sua proposta;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Exercer o acompanhamento e a fiscalização dos serviços, por servidor especialmente designado, anotando em registro próprio as falhas detectadas, indicando dia, mês e ano, bem como o nome dos empregados eventualmente e</w:t>
      </w:r>
      <w:r>
        <w:rPr>
          <w:rFonts w:cs="Arial"/>
          <w:color w:val="000000"/>
          <w:szCs w:val="20"/>
        </w:rPr>
        <w:t>nvolvidos, e encaminhando os apontamentos à autoridade competente para as providências cabíveis;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Notificar a Contratada por escrito da ocorrência de eventuais imperfeições, falhas ou irregularidades constatadas no curso da execução dos serviços, fixando pr</w:t>
      </w:r>
      <w:r>
        <w:rPr>
          <w:rFonts w:cs="Arial"/>
          <w:color w:val="000000"/>
          <w:szCs w:val="20"/>
        </w:rPr>
        <w:t>azo para a sua correção, certificando-se que as soluções por ela propostas sejam as mais adequadas;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Pagar à Contratada o valor resultante da prestação do serviço, no prazo e condições estabelecidas neste Termo de Referência;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Efetuar as retenções tributária</w:t>
      </w:r>
      <w:r>
        <w:rPr>
          <w:rFonts w:cs="Arial"/>
          <w:color w:val="000000"/>
          <w:szCs w:val="20"/>
        </w:rPr>
        <w:t>s devidas sobre o valor da Nota Fiscal/Fatura da contratada, no que couber</w:t>
      </w:r>
      <w:r>
        <w:rPr>
          <w:rFonts w:cs="Arial"/>
          <w:color w:val="000000"/>
          <w:szCs w:val="20"/>
        </w:rPr>
        <w:t>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Não praticar atos de ingerência na administração da Contratada, tais como: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exercer o poder de mando sobre os empregados da Contratada, devendo reportar-se somente aos prepostos ou </w:t>
      </w:r>
      <w:r>
        <w:rPr>
          <w:rFonts w:cs="Arial"/>
          <w:color w:val="000000"/>
          <w:szCs w:val="20"/>
        </w:rPr>
        <w:t>responsáveis por ela indicados, exceto quando o objeto da contratação previr o atendimento direto, tais como nos serviços de recepção e apoio ao usuário;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direcionar a contratação de pessoas para trabalhar nas empresas Contratadas;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promover ou aceitar o des</w:t>
      </w:r>
      <w:r>
        <w:rPr>
          <w:rFonts w:cs="Arial"/>
          <w:color w:val="000000"/>
          <w:szCs w:val="20"/>
        </w:rPr>
        <w:t>vio de funções dos trabalhadores da Contratada, mediante a utilização destes em atividades distintas daquelas previstas no objeto da contratação e em relação à função específica para a qual o trabalhador foi contratado; e</w:t>
      </w:r>
    </w:p>
    <w:p w:rsidR="0098234F" w:rsidRDefault="00973DC8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considerar os trabalhadores da Con</w:t>
      </w:r>
      <w:r>
        <w:rPr>
          <w:rFonts w:cs="Arial"/>
          <w:color w:val="000000"/>
          <w:szCs w:val="20"/>
        </w:rPr>
        <w:t>tratada como colaboradores eventuais do próprio órgão ou entidade responsável pela contratação, especialmente para efeito de concessão de diárias e passagens.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Fornecer por escrito as informações necessárias para o desenvolvimento dos serviços objeto </w:t>
      </w:r>
      <w:r>
        <w:rPr>
          <w:rFonts w:cs="Arial"/>
          <w:color w:val="000000"/>
          <w:szCs w:val="20"/>
        </w:rPr>
        <w:t>do con</w:t>
      </w:r>
      <w:r>
        <w:rPr>
          <w:rFonts w:cs="Arial"/>
          <w:color w:val="000000"/>
          <w:szCs w:val="20"/>
        </w:rPr>
        <w:t>trato;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Realizar avaliações periódicas da qualidade dos serviços, após seu recebimento;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Cientificar o órgão de representação judicial da </w:t>
      </w:r>
      <w:r>
        <w:rPr>
          <w:rFonts w:cs="Arial"/>
          <w:color w:val="000000"/>
          <w:szCs w:val="20"/>
        </w:rPr>
        <w:t xml:space="preserve">Administrarão </w:t>
      </w:r>
      <w:r>
        <w:rPr>
          <w:rFonts w:cs="Arial"/>
          <w:color w:val="000000"/>
          <w:szCs w:val="20"/>
        </w:rPr>
        <w:t xml:space="preserve">para adoção das medidas cabíveis quando do descumprimento das obrigações pela Contratada;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Arquivar, entre</w:t>
      </w:r>
      <w:r>
        <w:rPr>
          <w:rFonts w:cs="Arial"/>
          <w:i/>
          <w:color w:val="FF0000"/>
          <w:szCs w:val="20"/>
        </w:rPr>
        <w:t xml:space="preserve"> outros documentos, projetos, "as built", especificações técnicas, orçamentos, termos de recebimento, contratos e aditamentos, relatórios de inspeções técnicas após o recebimento do serviço e notificações expedidas;</w:t>
      </w:r>
    </w:p>
    <w:p w:rsidR="0098234F" w:rsidRDefault="00973DC8">
      <w:pPr>
        <w:pStyle w:val="Citao"/>
        <w:rPr>
          <w:rFonts w:cs="Arial"/>
          <w:color w:val="FF0000"/>
          <w:szCs w:val="20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>: As cláusulas acima ele</w:t>
      </w:r>
      <w:r>
        <w:rPr>
          <w:rFonts w:cs="Arial"/>
          <w:szCs w:val="20"/>
        </w:rPr>
        <w:t>ncadas são as mínimas necessárias. As peculiaridades da contratação podem recomendar a adoção de outras obrigações.</w:t>
      </w:r>
    </w:p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</w:rPr>
        <w:t>OBRIGAÇÕES DA CONTRATADA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 xml:space="preserve">. </w:t>
      </w:r>
      <w:r>
        <w:rPr>
          <w:rFonts w:eastAsia="Times New Roman" w:cs="Arial"/>
          <w:iCs w:val="0"/>
          <w:szCs w:val="20"/>
          <w:lang w:val="pt-BR" w:eastAsia="pt-BR"/>
        </w:rPr>
        <w:t>Este modelo de TR contém obrigações gerais que podem ser aplicadas aos mais diversos tipos de ser</w:t>
      </w:r>
      <w:r>
        <w:rPr>
          <w:rFonts w:eastAsia="Times New Roman" w:cs="Arial"/>
          <w:iCs w:val="0"/>
          <w:szCs w:val="20"/>
          <w:lang w:val="pt-BR" w:eastAsia="pt-BR"/>
        </w:rPr>
        <w:t xml:space="preserve">viços comuns. Entretanto, compete ao órgão verificar as peculiaridades do serviço a ser contratado a fim de definir quais obrigações serão aplicáveis, incluindo, modificando ou </w:t>
      </w:r>
      <w:r>
        <w:rPr>
          <w:rFonts w:eastAsia="Times New Roman" w:cs="Arial"/>
          <w:iCs w:val="0"/>
          <w:szCs w:val="20"/>
          <w:lang w:val="pt-BR" w:eastAsia="pt-BR"/>
        </w:rPr>
        <w:lastRenderedPageBreak/>
        <w:t>excluindo itens a depender das especificidades do objeto, justificando ao órgão</w:t>
      </w:r>
      <w:r>
        <w:rPr>
          <w:rFonts w:eastAsia="Times New Roman" w:cs="Arial"/>
          <w:iCs w:val="0"/>
          <w:szCs w:val="20"/>
          <w:lang w:val="pt-BR" w:eastAsia="pt-BR"/>
        </w:rPr>
        <w:t xml:space="preserve"> de Consultoria as alterações efetivadas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Executar os serviços conforme especificações deste Termo de Referência e de sua proposta, com a alocação dos empregados necessários ao perfeito cumprimento das cláusulas contratuais, além de fornecer e utilizar os m</w:t>
      </w:r>
      <w:r>
        <w:rPr>
          <w:rFonts w:cs="Arial"/>
          <w:color w:val="000000"/>
          <w:szCs w:val="20"/>
        </w:rPr>
        <w:t>ateriais e equipamentos, ferramentas e utensílios necessários, na qualidade e quantidade mínimas especificadas neste Termo de Referência e em sua proposta;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Reparar, corrigir, remover ou substituir, às suas expensas, no total ou em parte, no prazo fixado pe</w:t>
      </w:r>
      <w:r>
        <w:rPr>
          <w:rFonts w:cs="Arial"/>
          <w:color w:val="000000"/>
          <w:szCs w:val="20"/>
        </w:rPr>
        <w:t>lo fiscal do contrato, os serviços efetuados em que se verificarem vícios, defeitos ou incorreções resultantes da execução ou dos materiais empregados;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</w:t>
      </w:r>
      <w:r>
        <w:rPr>
          <w:rFonts w:cs="Arial"/>
          <w:szCs w:val="20"/>
        </w:rPr>
        <w:t>. Nas contratações de serviços, cada vício, defeito ou incorreção verificada pelo fiscal</w:t>
      </w:r>
      <w:r>
        <w:rPr>
          <w:rFonts w:cs="Arial"/>
          <w:szCs w:val="20"/>
        </w:rPr>
        <w:t xml:space="preserve"> do contrato reveste-se de peculiar característica. Por isso que, diante da natureza do objeto contratado, é impróprio determinar prazo único para as correções devidas, devendo o fiscal do contrato, avaliar o caso concreto, para o fim de fixar prazo para a</w:t>
      </w:r>
      <w:r>
        <w:rPr>
          <w:rFonts w:cs="Arial"/>
          <w:szCs w:val="20"/>
        </w:rPr>
        <w:t>s correções.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Responsabilizar-se pelos vícios e danos decorrentes da execução do objeto, bem como por todo e qualquer dano causado </w:t>
      </w:r>
      <w:r>
        <w:rPr>
          <w:rFonts w:cs="Arial"/>
          <w:color w:val="000000"/>
          <w:szCs w:val="20"/>
        </w:rPr>
        <w:t>ao Município</w:t>
      </w:r>
      <w:r>
        <w:rPr>
          <w:rFonts w:cs="Arial"/>
          <w:color w:val="000000"/>
          <w:szCs w:val="20"/>
        </w:rPr>
        <w:t>, devendo ressarcir imediatamente a Administração em sua integralidade, ficando a Contratante autorizada a descont</w:t>
      </w:r>
      <w:r>
        <w:rPr>
          <w:rFonts w:cs="Arial"/>
          <w:color w:val="000000"/>
          <w:szCs w:val="20"/>
        </w:rPr>
        <w:t>ar da garantia, caso exigida no edital, ou dos pagamentos devidos à Contratada, o valor correspondente aos danos sofridos;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Utilizar empregados habilitados e com conhecimentos básicos dos serviços a serem executados, em conformidade com as normas e determin</w:t>
      </w:r>
      <w:r>
        <w:rPr>
          <w:rFonts w:cs="Arial"/>
          <w:color w:val="000000"/>
          <w:szCs w:val="20"/>
        </w:rPr>
        <w:t>ações em vigor;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Vedar a utilização, na execução dos serviços, de empregado que seja familiar de agente público ocupante de cargo em comissão ou função de confiança no órgão Contratante, nos termos do artigo 7° do Decreto n° 7.203, de 2010;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Quando não for p</w:t>
      </w:r>
      <w:r>
        <w:rPr>
          <w:rFonts w:cs="Arial"/>
          <w:i/>
          <w:color w:val="FF0000"/>
          <w:szCs w:val="20"/>
        </w:rPr>
        <w:t xml:space="preserve">ossível a verificação da regularidade </w:t>
      </w:r>
      <w:r>
        <w:rPr>
          <w:rFonts w:cs="Arial"/>
          <w:i/>
          <w:color w:val="FF0000"/>
          <w:szCs w:val="20"/>
        </w:rPr>
        <w:t>fiscal</w:t>
      </w:r>
      <w:r>
        <w:rPr>
          <w:rFonts w:cs="Arial"/>
          <w:i/>
          <w:color w:val="FF0000"/>
          <w:szCs w:val="20"/>
        </w:rPr>
        <w:t>, a empresa contratada deverá entregar ao setor responsável pela fiscalização do contrato, até o dia trinta do mês seguinte ao da prestação dos serviços, os seguintes documentos: 1) prova de regularidade relativa</w:t>
      </w:r>
      <w:r>
        <w:rPr>
          <w:rFonts w:cs="Arial"/>
          <w:i/>
          <w:color w:val="FF0000"/>
          <w:szCs w:val="20"/>
        </w:rPr>
        <w:t xml:space="preserve"> à Seguridade Social; 2) certidão conjunta relativa aos tributos federais e à Dívida Ativa da União; 3) certidões que comprovem a regularidade perante a Fazenda Municipal ou Distrital do domicílio ou sede do contratado; 4) Certidão de Regularidade do FGTS </w:t>
      </w:r>
      <w:r>
        <w:rPr>
          <w:rFonts w:cs="Arial"/>
          <w:i/>
          <w:color w:val="FF0000"/>
          <w:szCs w:val="20"/>
        </w:rPr>
        <w:t>– CRF; e 5) Certidão Negativa de Débitos Trabalhistas – CNDT, conforme alínea "c" do item 10.2 do Anexo VIII-B da IN SEGES/MP n. 5/2017;</w:t>
      </w:r>
    </w:p>
    <w:p w:rsidR="0098234F" w:rsidRDefault="00973DC8">
      <w:pPr>
        <w:pStyle w:val="Citao"/>
        <w:pBdr>
          <w:bottom w:val="single" w:sz="4" w:space="0" w:color="1F497D"/>
        </w:pBdr>
        <w:rPr>
          <w:rFonts w:cs="Arial"/>
          <w:color w:val="auto"/>
          <w:szCs w:val="20"/>
          <w:lang w:val="pt-BR"/>
        </w:rPr>
      </w:pPr>
      <w:r>
        <w:rPr>
          <w:rFonts w:cs="Arial"/>
          <w:b/>
          <w:szCs w:val="20"/>
        </w:rPr>
        <w:t>Nota Explicativa:</w:t>
      </w:r>
      <w:r>
        <w:rPr>
          <w:rFonts w:cs="Arial"/>
          <w:szCs w:val="20"/>
        </w:rPr>
        <w:t xml:space="preserve"> </w:t>
      </w:r>
      <w:r>
        <w:rPr>
          <w:rFonts w:eastAsia="Times New Roman" w:cs="Arial"/>
          <w:iCs w:val="0"/>
          <w:color w:val="auto"/>
          <w:szCs w:val="20"/>
          <w:lang w:val="pt-BR" w:eastAsia="pt-BR"/>
        </w:rPr>
        <w:t xml:space="preserve">Ajustar de modo que seja exigida regularidade apenas quanto aos tributos incidentes sobre o objeto </w:t>
      </w:r>
      <w:r>
        <w:rPr>
          <w:rFonts w:eastAsia="Times New Roman" w:cs="Arial"/>
          <w:iCs w:val="0"/>
          <w:color w:val="auto"/>
          <w:szCs w:val="20"/>
          <w:lang w:val="pt-BR" w:eastAsia="pt-BR"/>
        </w:rPr>
        <w:t>contratual. No caso, por se tratar de serviço,</w:t>
      </w:r>
      <w:r>
        <w:rPr>
          <w:rFonts w:cs="Arial"/>
          <w:color w:val="auto"/>
          <w:szCs w:val="20"/>
          <w:lang w:val="pt-BR"/>
        </w:rPr>
        <w:t xml:space="preserve"> exige-se a regularidade municipal ou distrital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  <w:lang w:eastAsia="en-US"/>
        </w:rPr>
      </w:pPr>
      <w:r>
        <w:rPr>
          <w:rFonts w:cs="Arial"/>
          <w:i/>
          <w:color w:val="FF0000"/>
          <w:szCs w:val="20"/>
        </w:rPr>
        <w:t>Responsabilizar-se pelo cumprimento das obrigações previstas em Acordo, Convenção, Dissídio Coletivo de Trabalho ou equivalentes das categorias abrangidas pelo co</w:t>
      </w:r>
      <w:r>
        <w:rPr>
          <w:rFonts w:cs="Arial"/>
          <w:i/>
          <w:color w:val="FF0000"/>
          <w:szCs w:val="20"/>
        </w:rPr>
        <w:t xml:space="preserve">ntrato, por todas as obrigações trabalhistas, sociais, previdenciárias, tributárias e as demais previstas em legislação específica, cuja inadimplência não transfere a responsabilidade à Contratante;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Comunicar ao Fiscal do contrato, no prazo de 24 (vinte e</w:t>
      </w:r>
      <w:r>
        <w:rPr>
          <w:rFonts w:cs="Arial"/>
          <w:szCs w:val="20"/>
        </w:rPr>
        <w:t xml:space="preserve"> quatro) horas, qualquer ocorrência anormal ou </w:t>
      </w:r>
      <w:r>
        <w:rPr>
          <w:rFonts w:cs="Arial"/>
          <w:color w:val="000000"/>
          <w:szCs w:val="20"/>
        </w:rPr>
        <w:t>acidente</w:t>
      </w:r>
      <w:r>
        <w:rPr>
          <w:rFonts w:cs="Arial"/>
          <w:szCs w:val="20"/>
        </w:rPr>
        <w:t xml:space="preserve"> que se verifique no local dos serviços.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Prestar todo esclarecimento ou informação solicitada pela Contratante ou por seus prepostos, garantindo-lhes o acesso, a qualquer tempo, ao local dos trabalhos,</w:t>
      </w:r>
      <w:r>
        <w:rPr>
          <w:rFonts w:cs="Arial"/>
          <w:szCs w:val="20"/>
        </w:rPr>
        <w:t xml:space="preserve"> bem como aos documentos relativos à execução do empreendimento.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Paralisar, por determinação da Contratante, qualquer atividade que não esteja sendo executada de acordo com a boa técnica ou que ponha em risco a segurança de pessoas ou bens de terceiros.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lastRenderedPageBreak/>
        <w:t>Pr</w:t>
      </w:r>
      <w:r>
        <w:rPr>
          <w:rFonts w:cs="Arial"/>
          <w:szCs w:val="20"/>
        </w:rPr>
        <w:t>omover a guarda, manutenção e vigilância de materiais, ferramentas, e tudo o que for necessário à execução dos serviços, durante a vigência do contrato.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Promover a organização técnica e administrativa dos serviços, de modo a conduzi-los eficaz e eficientem</w:t>
      </w:r>
      <w:r>
        <w:rPr>
          <w:rFonts w:cs="Arial"/>
          <w:szCs w:val="20"/>
        </w:rPr>
        <w:t>ente, de acordo com os documentos e especificações que integram este Termo de Referência, no prazo determinado.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Conduzir os trabalhos com estrita observância às normas da legislação pertinente, cumprindo as determinações dos Poderes Públicos, mantendo semp</w:t>
      </w:r>
      <w:r>
        <w:rPr>
          <w:rFonts w:cs="Arial"/>
          <w:szCs w:val="20"/>
        </w:rPr>
        <w:t>re limpo o local dos serviços e nas melhores condições de segurança, higiene e disciplina.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Submeter previamente, por escrito, à Contratante, para análise e aprovação, quaisquer mudanças nos métodos executivos que fujam às especificações do memorial descrit</w:t>
      </w:r>
      <w:r>
        <w:rPr>
          <w:rFonts w:cs="Arial"/>
          <w:szCs w:val="20"/>
        </w:rPr>
        <w:t>ivo.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Man</w:t>
      </w:r>
      <w:r>
        <w:rPr>
          <w:rFonts w:cs="Arial"/>
          <w:color w:val="000000"/>
          <w:szCs w:val="20"/>
        </w:rPr>
        <w:t>ter durante toda a vigência do contrato, em compatibilidade com as obrigações assumidas, todas as condições de habilitação e qualificação exigidas na licitação;</w:t>
      </w:r>
    </w:p>
    <w:p w:rsidR="0098234F" w:rsidRDefault="00973D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 w:themeColor="text1"/>
          <w:szCs w:val="20"/>
        </w:rPr>
        <w:t xml:space="preserve">Cumprir, durante todo o período de execução do contrato, a reserva de cargos prevista em lei </w:t>
      </w:r>
      <w:r>
        <w:rPr>
          <w:rFonts w:cs="Arial"/>
          <w:color w:val="000000" w:themeColor="text1"/>
          <w:szCs w:val="20"/>
        </w:rPr>
        <w:t>para pessoa com deficiência ou para reabilitado da Previdência Social, bem como as regras de acessibilidade previstas na legislação, quando a contratada houver se beneficiado da preferência estabelecida pela Lei nº 13.146, de 2015</w:t>
      </w:r>
      <w:r>
        <w:rPr>
          <w:rFonts w:cs="Arial"/>
          <w:i/>
          <w:iCs/>
          <w:color w:val="000000" w:themeColor="text1"/>
          <w:szCs w:val="20"/>
        </w:rPr>
        <w:t>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Guardar sigilo sobre </w:t>
      </w:r>
      <w:r>
        <w:rPr>
          <w:rFonts w:cs="Arial"/>
          <w:color w:val="000000"/>
          <w:szCs w:val="20"/>
        </w:rPr>
        <w:t>todas as informações obtidas em decorrência do cumprimento do contrato;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Arcar com o ônus decorrente de eventual equívoco no dimensionamento dos quantitativos de sua proposta, inclusive quanto aos custos variáveis decorrentes de fatores futuros e incertos, </w:t>
      </w:r>
      <w:r>
        <w:rPr>
          <w:rFonts w:cs="Arial"/>
          <w:color w:val="000000"/>
          <w:szCs w:val="20"/>
        </w:rPr>
        <w:t>tais como os valores providos com o quantitativo de vale transporte, devendo complementá-los, caso o previsto inicialmente em sua proposta não seja satisfatório para o atendimento do objeto da licitação, exceto quando ocorrer algum dos eventos arrolados no</w:t>
      </w:r>
      <w:r>
        <w:rPr>
          <w:rFonts w:cs="Arial"/>
          <w:color w:val="000000"/>
          <w:szCs w:val="20"/>
        </w:rPr>
        <w:t>s incisos do § 1º do art. 57 da Lei nº 8.666, de 1993.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Cumprir, além dos postulados legais vigentes de âmbito federal, estadual ou municipal, as normas de segurança da Contratante;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Prestar os serviços dentro dos parâmetros e rotinas estabelecidos, fornecen</w:t>
      </w:r>
      <w:r>
        <w:rPr>
          <w:rFonts w:cs="Arial"/>
          <w:szCs w:val="20"/>
        </w:rPr>
        <w:t>do todos os materiais, equipamentos e utensílios em quantidade, qualidade e tecnologia adequadas, com a observância às recomendações aceitas pela boa técnica, normas e legislação;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Assegurar à CONTRATANTE, em conformidade com o previsto no subitem 6.1, “a”e</w:t>
      </w:r>
      <w:r>
        <w:rPr>
          <w:rFonts w:cs="Arial"/>
          <w:szCs w:val="20"/>
        </w:rPr>
        <w:t xml:space="preserve"> “b”, do Anexo VII – F da Instrução Normativa SEGES/MP nº 5, de 25/05/2017: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 direito de propriedade intelectual dos produtos desenvolvidos, inclusive sobre as eventuais adequações e atualizações que vierem a ser realizadas, logo após o recebimento de cada</w:t>
      </w:r>
      <w:r>
        <w:rPr>
          <w:rFonts w:cs="Arial"/>
          <w:szCs w:val="20"/>
        </w:rPr>
        <w:t xml:space="preserve"> parcela, de forma permanente, permitindo à Contratante distribuir, alterar e utilizar os mesmos sem limitações;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Os direitos autorais da solução, do projeto, de suas especificações técnicas, da documentação produzida e congêneres, e de todos os demais prod</w:t>
      </w:r>
      <w:r>
        <w:rPr>
          <w:rFonts w:cs="Arial"/>
          <w:szCs w:val="20"/>
        </w:rPr>
        <w:t>utos gerados na execução do contrato, inclusive aqueles produzidos por terceiros subcontratados, ficando proibida a sua utilização sem que exista autorização expressa da Contratante, sob pena de multa, sem prejuízo das sanções civis e penais cabíveis.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lastRenderedPageBreak/>
        <w:t>Comp</w:t>
      </w:r>
      <w:r>
        <w:rPr>
          <w:rFonts w:cs="Arial"/>
          <w:i/>
          <w:color w:val="FF0000"/>
          <w:szCs w:val="20"/>
        </w:rPr>
        <w:t xml:space="preserve">rovar, ao longo da vigência contratual, a regularidade fiscal das microempresas e/ou empresas de pequeno porte subcontratadas no decorrer da execução do contrato, quando se tratar da subcontratação prevista no artigo 48, II, da Lei Complementar n. 123, de </w:t>
      </w:r>
      <w:r>
        <w:rPr>
          <w:rFonts w:cs="Arial"/>
          <w:i/>
          <w:color w:val="FF0000"/>
          <w:szCs w:val="20"/>
        </w:rPr>
        <w:t>2006.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Substituir a empresa subcontratada, no prazo máximo de trinta dias, na hipótese de extinção da subcontratação, mantendo o percentual originalmente subcontratado até a sua execução total, notificando o órgão ou entidade contratante, sob pena de rescis</w:t>
      </w:r>
      <w:r>
        <w:rPr>
          <w:rFonts w:cs="Arial"/>
          <w:i/>
          <w:color w:val="FF0000"/>
          <w:szCs w:val="20"/>
        </w:rPr>
        <w:t>ão, sem prejuízo das sanções cabíveis, ou a demonstrar a inviabilidade da substituição, hipótese em que ficará responsável pela execução da parcela originalmente subcontratada.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 xml:space="preserve">Responsabilizar-se pela padronização, pela compatibilidade, pelo gerenciamento </w:t>
      </w:r>
      <w:r>
        <w:rPr>
          <w:rFonts w:cs="Arial"/>
          <w:i/>
          <w:color w:val="FF0000"/>
          <w:szCs w:val="20"/>
        </w:rPr>
        <w:t>centralizado e pela qualidade da subcontratação.</w:t>
      </w:r>
    </w:p>
    <w:p w:rsidR="0098234F" w:rsidRDefault="00973DC8">
      <w:pPr>
        <w:pStyle w:val="GradeColorida-nfase110"/>
        <w:spacing w:before="0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Explicativa</w:t>
      </w:r>
      <w:r>
        <w:rPr>
          <w:rFonts w:ascii="Arial" w:hAnsi="Arial" w:cs="Arial"/>
          <w:sz w:val="20"/>
          <w:szCs w:val="20"/>
        </w:rPr>
        <w:t>: As obrigações constantes nos itens 11.23 a 11.25 devem ser mantidas no contrato quando a autoridade houver exigido, no instrumento convocatório e neste termo de referência, a subcontratação</w:t>
      </w:r>
      <w:r>
        <w:rPr>
          <w:rFonts w:ascii="Arial" w:hAnsi="Arial" w:cs="Arial"/>
          <w:sz w:val="20"/>
          <w:szCs w:val="20"/>
        </w:rPr>
        <w:t xml:space="preserve"> de micro ou pequenas empresas para a prestação de serviços, nos termos do art. 7º do Decreto nº 8.538, de 2015.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 xml:space="preserve">Realizar a transição contratual com transferência de conhecimento, tecnologia e técnicas empregadas, sem perda de informações, podendo exigir, </w:t>
      </w:r>
      <w:r>
        <w:rPr>
          <w:rFonts w:cs="Arial"/>
          <w:i/>
          <w:color w:val="FF0000"/>
          <w:szCs w:val="20"/>
        </w:rPr>
        <w:t>inclusive, a capacitação dos técnicos da contratante ou da nova empresa que continuará a execução dos serviços.</w:t>
      </w:r>
    </w:p>
    <w:p w:rsidR="0098234F" w:rsidRDefault="00973DC8">
      <w:pPr>
        <w:pStyle w:val="Citao"/>
        <w:rPr>
          <w:rFonts w:cs="Arial"/>
          <w:color w:val="auto"/>
          <w:szCs w:val="20"/>
          <w:lang w:val="pt-BR"/>
        </w:rPr>
      </w:pPr>
      <w:r>
        <w:rPr>
          <w:rFonts w:cs="Arial"/>
          <w:b/>
          <w:color w:val="auto"/>
          <w:szCs w:val="20"/>
          <w:lang w:val="pt-BR"/>
        </w:rPr>
        <w:t xml:space="preserve">Nota explicativa: </w:t>
      </w:r>
      <w:r>
        <w:rPr>
          <w:rFonts w:cs="Arial"/>
          <w:color w:val="auto"/>
          <w:szCs w:val="20"/>
        </w:rPr>
        <w:t>Dispõe a IN nº 05/2017, ANEXO V, item 2.5, alínea e, que na contratação de serviços de natureza intelectual ou outro serviço q</w:t>
      </w:r>
      <w:r>
        <w:rPr>
          <w:rFonts w:cs="Arial"/>
          <w:color w:val="auto"/>
          <w:szCs w:val="20"/>
        </w:rPr>
        <w:t>ue o órgão ou entidade identifique a necessidade, deverá ser estabelecida como obrigação da contratada realizar a transição contratual com transferência de conhecimento, tecnologia e técnicas empregadas, sem perda de informações, podendo exigir, inclusive,</w:t>
      </w:r>
      <w:r>
        <w:rPr>
          <w:rFonts w:cs="Arial"/>
          <w:color w:val="auto"/>
          <w:szCs w:val="20"/>
        </w:rPr>
        <w:t xml:space="preserve"> a capacitação dos técnicos da contratante ou da nova empresa que continuará a execução dos serviços.</w:t>
      </w:r>
    </w:p>
    <w:p w:rsidR="0098234F" w:rsidRDefault="0098234F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szCs w:val="20"/>
        </w:rPr>
        <w:t>Nota explicativa:</w:t>
      </w:r>
      <w:r>
        <w:rPr>
          <w:rFonts w:cs="Arial"/>
          <w:szCs w:val="20"/>
        </w:rPr>
        <w:t xml:space="preserve"> As cláusulas acima são as mínimas necessárias</w:t>
      </w:r>
      <w:r>
        <w:rPr>
          <w:rFonts w:cs="Arial"/>
          <w:szCs w:val="20"/>
          <w:lang w:val="pt-BR"/>
        </w:rPr>
        <w:t>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pt-BR"/>
        </w:rPr>
        <w:t>T</w:t>
      </w:r>
      <w:r>
        <w:rPr>
          <w:rFonts w:cs="Arial"/>
          <w:szCs w:val="20"/>
        </w:rPr>
        <w:t>ambém pode ser necessário que se arrolem outras obrigações conforme as necessidades pec</w:t>
      </w:r>
      <w:r>
        <w:rPr>
          <w:rFonts w:cs="Arial"/>
          <w:szCs w:val="20"/>
        </w:rPr>
        <w:t xml:space="preserve">uliares do órgão a ser atendido e as especificações do serviço a ser executado. </w:t>
      </w:r>
    </w:p>
    <w:p w:rsidR="0098234F" w:rsidRDefault="00973DC8">
      <w:pPr>
        <w:pStyle w:val="Citao"/>
        <w:rPr>
          <w:rFonts w:cs="Arial"/>
          <w:szCs w:val="20"/>
          <w:lang w:val="pt-BR"/>
        </w:rPr>
      </w:pPr>
      <w:r>
        <w:rPr>
          <w:rFonts w:cs="Arial"/>
          <w:szCs w:val="20"/>
        </w:rPr>
        <w:t>Portanto, dependendo do objeto da licitação e das peculiaridades da contratação, as cláusulas de obrigações da Contratada sofrerão as devidas alterações.</w:t>
      </w:r>
      <w:r>
        <w:rPr>
          <w:rFonts w:cs="Arial"/>
          <w:szCs w:val="20"/>
          <w:lang w:val="pt-BR"/>
        </w:rPr>
        <w:t xml:space="preserve"> </w:t>
      </w:r>
    </w:p>
    <w:p w:rsidR="0098234F" w:rsidRDefault="00973DC8">
      <w:pPr>
        <w:pStyle w:val="Citao"/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 xml:space="preserve">O órgão assessorado </w:t>
      </w:r>
      <w:r>
        <w:rPr>
          <w:rFonts w:cs="Arial"/>
          <w:szCs w:val="20"/>
          <w:lang w:val="pt-BR"/>
        </w:rPr>
        <w:t xml:space="preserve">deve atentar que, dependendo do serviço a ser prestado, há especificidades de sustentabilidade a serem acrescentadas como obrigações da contratada, como as constantes dos artigos 6º e 7º do Decreto 7.746/12. Consultar, igualmente, a Instrução Normativa n. </w:t>
      </w:r>
      <w:r>
        <w:rPr>
          <w:rFonts w:cs="Arial"/>
          <w:szCs w:val="20"/>
          <w:lang w:val="pt-BR"/>
        </w:rPr>
        <w:t>01/2010, SLTI/MP.</w:t>
      </w:r>
    </w:p>
    <w:p w:rsidR="0098234F" w:rsidRDefault="00973DC8">
      <w:pPr>
        <w:pStyle w:val="Nivel1"/>
        <w:shd w:val="clear" w:color="auto" w:fill="70AD47" w:themeFill="accent6"/>
        <w:rPr>
          <w:rFonts w:cs="Arial"/>
        </w:rPr>
      </w:pPr>
      <w:r>
        <w:rPr>
          <w:rFonts w:cs="Arial"/>
        </w:rPr>
        <w:t xml:space="preserve">DA SUBCONTRATAÇÃO  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b/>
          <w:szCs w:val="20"/>
          <w:lang w:val="zh-CN" w:eastAsia="en-US"/>
        </w:rPr>
        <w:t xml:space="preserve">Nota Explicativa: </w:t>
      </w:r>
      <w:r>
        <w:rPr>
          <w:rFonts w:ascii="Arial" w:hAnsi="Arial" w:cs="Arial"/>
          <w:szCs w:val="20"/>
          <w:lang w:val="zh-CN" w:eastAsia="en-US"/>
        </w:rPr>
        <w:t>Dispõe a Lei nº 8.666/93, em seu art. 72, que a Contratada, na execução do contrato, sem prejuízo das responsabilidades contratuais e legais, poderá subcontratar partes do serviço ou fornecimento, até</w:t>
      </w:r>
      <w:r>
        <w:rPr>
          <w:rFonts w:ascii="Arial" w:hAnsi="Arial" w:cs="Arial"/>
          <w:szCs w:val="20"/>
          <w:lang w:val="zh-CN" w:eastAsia="en-US"/>
        </w:rPr>
        <w:t xml:space="preserve"> o limite admitido, em cada caso, pela Administração. A subcontratação, desde que prevista no instrumento convocatório, possibilita que terceiro, que não participou do certame licitatório, realize parte do objeto.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t>À Administração contratante cabe, exercita</w:t>
      </w:r>
      <w:r>
        <w:rPr>
          <w:rFonts w:ascii="Arial" w:hAnsi="Arial" w:cs="Arial"/>
          <w:szCs w:val="20"/>
          <w:lang w:val="zh-CN" w:eastAsia="en-US"/>
        </w:rPr>
        <w:t>ndo a previsão do edital, autorizar a subcontratação. Esta, mais do que possível, é desejável, na medida em que o Termo de Referência demonstrou-lhe a necessidade, de acordo com a complexidade do objeto, cuja execução carece de especialização encontrável n</w:t>
      </w:r>
      <w:r>
        <w:rPr>
          <w:rFonts w:ascii="Arial" w:hAnsi="Arial" w:cs="Arial"/>
          <w:szCs w:val="20"/>
          <w:lang w:val="zh-CN" w:eastAsia="en-US"/>
        </w:rPr>
        <w:t xml:space="preserve">a subcontratada. Por isto que a Administração autorizará e dimensionará a subcontratação mediante ato motivado, a comprovar que atende às recomendações do Termo de </w:t>
      </w:r>
      <w:r>
        <w:rPr>
          <w:rFonts w:ascii="Arial" w:hAnsi="Arial" w:cs="Arial"/>
          <w:szCs w:val="20"/>
          <w:lang w:val="zh-CN" w:eastAsia="en-US"/>
        </w:rPr>
        <w:lastRenderedPageBreak/>
        <w:t>Referência e convém à consecução das finalidades do contrato. Caso admitida, cabe ao Termo d</w:t>
      </w:r>
      <w:r>
        <w:rPr>
          <w:rFonts w:ascii="Arial" w:hAnsi="Arial" w:cs="Arial"/>
          <w:szCs w:val="20"/>
          <w:lang w:val="zh-CN" w:eastAsia="en-US"/>
        </w:rPr>
        <w:t>e Referência estabelecer com detalhamento seus limites e condições.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t>Quando a qualificação técnica da empresa for fator preponderante para sua contratação, e a subcontratação for admitida, é imprescindível que se exija o cumprimento dos mesmos requisitos po</w:t>
      </w:r>
      <w:r>
        <w:rPr>
          <w:rFonts w:ascii="Arial" w:hAnsi="Arial" w:cs="Arial"/>
          <w:szCs w:val="20"/>
          <w:lang w:val="zh-CN" w:eastAsia="en-US"/>
        </w:rPr>
        <w:t>r parte da subcontratada (Acórdão n° 1.229/2008 – Plenário do TCU).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t>Veja-se excerto do Acórdão n° 1.941/2006 – Plenário do TCU: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t xml:space="preserve">“9.1.3.5. fundamente adequadamente os atos de aceitação ou rejeição das empresas subcontratadas, em conformidade com os limites </w:t>
      </w:r>
      <w:r>
        <w:rPr>
          <w:rFonts w:ascii="Arial" w:hAnsi="Arial" w:cs="Arial"/>
          <w:szCs w:val="20"/>
          <w:lang w:val="zh-CN" w:eastAsia="en-US"/>
        </w:rPr>
        <w:t>e condições que devem ser estabelecidos previamente nos editais de licitação, em consonância com o disposto no art. 72 da Lei n. 8.666/1993, mormente quando as subcontratações referirem-se a partes da obra para as quais forem exigidas, no instrumento convo</w:t>
      </w:r>
      <w:r>
        <w:rPr>
          <w:rFonts w:ascii="Arial" w:hAnsi="Arial" w:cs="Arial"/>
          <w:szCs w:val="20"/>
          <w:lang w:val="zh-CN" w:eastAsia="en-US"/>
        </w:rPr>
        <w:t>catório, qualificação técnica da empresa licitante;”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t xml:space="preserve">A redação que segue é meramente ilustrativa e contempla a vedação à subcontratação, assim como a subcontratação parcial do objeto. </w:t>
      </w:r>
    </w:p>
    <w:p w:rsidR="0098234F" w:rsidRDefault="00973DC8">
      <w:pPr>
        <w:pStyle w:val="Nivel1"/>
        <w:numPr>
          <w:ilvl w:val="1"/>
          <w:numId w:val="1"/>
        </w:numPr>
        <w:spacing w:after="120"/>
        <w:rPr>
          <w:rFonts w:cs="Arial"/>
          <w:b w:val="0"/>
          <w:i/>
          <w:color w:val="FF0000"/>
        </w:rPr>
      </w:pPr>
      <w:r>
        <w:rPr>
          <w:rFonts w:cs="Arial"/>
          <w:b w:val="0"/>
          <w:i/>
          <w:color w:val="FF0000"/>
        </w:rPr>
        <w:t>Não será admitida a subcontratação do objeto licitatório</w:t>
      </w:r>
      <w:r>
        <w:rPr>
          <w:rFonts w:cs="Arial"/>
          <w:b w:val="0"/>
          <w:i/>
          <w:color w:val="FF0000"/>
        </w:rPr>
        <w:t xml:space="preserve"> (REGRA)</w:t>
      </w:r>
      <w:r>
        <w:rPr>
          <w:rFonts w:cs="Arial"/>
          <w:b w:val="0"/>
          <w:i/>
          <w:color w:val="FF0000"/>
        </w:rPr>
        <w:t>.</w:t>
      </w:r>
    </w:p>
    <w:p w:rsidR="0098234F" w:rsidRDefault="00973DC8">
      <w:pPr>
        <w:tabs>
          <w:tab w:val="left" w:pos="0"/>
        </w:tabs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Ou</w:t>
      </w:r>
    </w:p>
    <w:p w:rsidR="0098234F" w:rsidRDefault="0098234F">
      <w:pPr>
        <w:pStyle w:val="PargrafodaList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cs="Arial"/>
          <w:i/>
          <w:vanish/>
          <w:color w:val="FF0000"/>
          <w:szCs w:val="20"/>
        </w:rPr>
      </w:pPr>
    </w:p>
    <w:p w:rsidR="0098234F" w:rsidRDefault="0098234F">
      <w:pPr>
        <w:pStyle w:val="PargrafodaList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cs="Arial"/>
          <w:i/>
          <w:vanish/>
          <w:color w:val="FF0000"/>
          <w:szCs w:val="20"/>
        </w:rPr>
      </w:pPr>
    </w:p>
    <w:p w:rsidR="0098234F" w:rsidRDefault="0098234F">
      <w:pPr>
        <w:pStyle w:val="PargrafodaList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cs="Arial"/>
          <w:i/>
          <w:vanish/>
          <w:color w:val="FF0000"/>
          <w:szCs w:val="20"/>
        </w:rPr>
      </w:pPr>
    </w:p>
    <w:p w:rsidR="0098234F" w:rsidRDefault="0098234F">
      <w:pPr>
        <w:pStyle w:val="PargrafodaList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cs="Arial"/>
          <w:i/>
          <w:vanish/>
          <w:color w:val="FF0000"/>
          <w:szCs w:val="20"/>
        </w:rPr>
      </w:pPr>
    </w:p>
    <w:p w:rsidR="0098234F" w:rsidRDefault="0098234F">
      <w:pPr>
        <w:pStyle w:val="PargrafodaList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cs="Arial"/>
          <w:i/>
          <w:vanish/>
          <w:color w:val="FF0000"/>
          <w:szCs w:val="20"/>
        </w:rPr>
      </w:pPr>
    </w:p>
    <w:p w:rsidR="0098234F" w:rsidRDefault="00973DC8">
      <w:pPr>
        <w:numPr>
          <w:ilvl w:val="1"/>
          <w:numId w:val="2"/>
        </w:numPr>
        <w:tabs>
          <w:tab w:val="clear" w:pos="0"/>
          <w:tab w:val="left" w:pos="425"/>
        </w:tabs>
        <w:spacing w:before="120" w:after="120" w:line="276" w:lineRule="auto"/>
        <w:ind w:left="857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É permitida a subcontratação parcial do objeto, até o limite de ......%(..... por cento) do valor total do contrato, nas seguintes condições: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É vedada a sub-rogação completa ou da parcela principal da obrigação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...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....</w:t>
      </w:r>
    </w:p>
    <w:p w:rsidR="0098234F" w:rsidRDefault="00973DC8">
      <w:pPr>
        <w:pStyle w:val="Citao"/>
        <w:rPr>
          <w:rFonts w:cs="Arial"/>
          <w:i w:val="0"/>
          <w:color w:val="FF0000"/>
          <w:szCs w:val="20"/>
        </w:rPr>
      </w:pPr>
      <w:r>
        <w:rPr>
          <w:rFonts w:cs="Arial"/>
          <w:b/>
          <w:iCs w:val="0"/>
          <w:szCs w:val="20"/>
        </w:rPr>
        <w:t>Nota explicativa</w:t>
      </w:r>
      <w:r>
        <w:rPr>
          <w:rFonts w:cs="Arial"/>
          <w:iCs w:val="0"/>
          <w:szCs w:val="20"/>
        </w:rPr>
        <w:t xml:space="preserve">: A subcontratação parcial é permitida e deverá ser analisada pela Administração </w:t>
      </w:r>
      <w:r>
        <w:rPr>
          <w:rFonts w:cs="Arial"/>
          <w:iCs w:val="0"/>
          <w:szCs w:val="20"/>
          <w:lang w:val="pt-BR"/>
        </w:rPr>
        <w:t xml:space="preserve">com base nas informações dos estudos preliminares, </w:t>
      </w:r>
      <w:r>
        <w:rPr>
          <w:rFonts w:cs="Arial"/>
          <w:iCs w:val="0"/>
          <w:szCs w:val="20"/>
        </w:rPr>
        <w:t>em cada caso concreto.</w:t>
      </w:r>
      <w:r>
        <w:rPr>
          <w:rFonts w:cs="Arial"/>
          <w:szCs w:val="20"/>
          <w:lang w:val="pt-BR"/>
        </w:rPr>
        <w:t xml:space="preserve"> </w:t>
      </w:r>
      <w:r>
        <w:rPr>
          <w:rFonts w:cs="Arial"/>
          <w:szCs w:val="20"/>
        </w:rPr>
        <w:t xml:space="preserve">Caso admitida, o edital deve estabelecer com detalhamento seus limites e condições, inclusive </w:t>
      </w:r>
      <w:r>
        <w:rPr>
          <w:rFonts w:cs="Arial"/>
          <w:szCs w:val="20"/>
        </w:rPr>
        <w:t xml:space="preserve">especificando quais parcelas do objeto poderão ser subcontratadas. É importante verificar que são vedadas (i) a exigência no instrumento convocatório de subcontratação de itens ou parcelas determinadas ou de empresas específicas; (ii) a subcontratação das </w:t>
      </w:r>
      <w:r>
        <w:rPr>
          <w:rFonts w:cs="Arial"/>
          <w:szCs w:val="20"/>
        </w:rPr>
        <w:t>parcelas de maior relevância técnica, assim definidas no instrumento convocatório; (iii) a subcontratação de microempresas e empresas de pequeno porte que estejam participando da licitação; e (iv) a subcontratação de microempresas ou empresas de pequeno po</w:t>
      </w:r>
      <w:r>
        <w:rPr>
          <w:rFonts w:cs="Arial"/>
          <w:szCs w:val="20"/>
        </w:rPr>
        <w:t>rte que tenham um ou mais sócios em comum com a empresa contratante.</w:t>
      </w:r>
    </w:p>
    <w:p w:rsidR="0098234F" w:rsidRDefault="00973DC8">
      <w:pPr>
        <w:numPr>
          <w:ilvl w:val="1"/>
          <w:numId w:val="2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  <w:lang w:eastAsia="en-US"/>
        </w:rPr>
      </w:pPr>
      <w:r>
        <w:rPr>
          <w:rFonts w:cs="Arial"/>
          <w:i/>
          <w:color w:val="FF0000"/>
          <w:szCs w:val="20"/>
        </w:rPr>
        <w:t>A subcontratação depende de autorização prévia da Contratante, a quem incumbe avaliar se a subcontratada cumpre os requisitos de qualificação técnica necessários para a execução do objeto</w:t>
      </w:r>
      <w:r>
        <w:rPr>
          <w:rFonts w:cs="Arial"/>
          <w:i/>
          <w:color w:val="FF0000"/>
          <w:szCs w:val="20"/>
        </w:rPr>
        <w:t xml:space="preserve">. </w:t>
      </w:r>
    </w:p>
    <w:p w:rsidR="0098234F" w:rsidRDefault="00973DC8">
      <w:pPr>
        <w:numPr>
          <w:ilvl w:val="1"/>
          <w:numId w:val="2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  <w:lang w:eastAsia="zh-CN"/>
        </w:rPr>
      </w:pPr>
      <w:r>
        <w:rPr>
          <w:rFonts w:cs="Arial"/>
          <w:i/>
          <w:color w:val="FF0000"/>
          <w:szCs w:val="20"/>
        </w:rPr>
        <w:t>Em qualquer hipótese de subcontratação, permanece a responsabilidade integral da Contratada pela perfeita execução contratual, cabendo-lhe realizar a supervisão e coordenação das atividades da subcontratada, bem como responder perante a Contratante pelo</w:t>
      </w:r>
      <w:r>
        <w:rPr>
          <w:rFonts w:cs="Arial"/>
          <w:i/>
          <w:color w:val="FF0000"/>
          <w:szCs w:val="20"/>
        </w:rPr>
        <w:t xml:space="preserve"> rigoroso cumprimento das obrigações contratuais correspondentes ao objeto da subcontratação.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b/>
          <w:szCs w:val="20"/>
          <w:lang w:val="zh-CN" w:eastAsia="en-US"/>
        </w:rPr>
        <w:t>Nota Explicativa</w:t>
      </w:r>
      <w:r>
        <w:rPr>
          <w:rFonts w:ascii="Arial" w:hAnsi="Arial" w:cs="Arial"/>
          <w:szCs w:val="20"/>
          <w:lang w:val="zh-CN" w:eastAsia="en-US"/>
        </w:rPr>
        <w:t>: Além de permitir a Subcontratação em geral, a Administração poderá, também, com base no art. 7º do Decreto nº 8.538, de 2015, estabelecer exigên</w:t>
      </w:r>
      <w:r>
        <w:rPr>
          <w:rFonts w:ascii="Arial" w:hAnsi="Arial" w:cs="Arial"/>
          <w:szCs w:val="20"/>
          <w:lang w:val="zh-CN" w:eastAsia="en-US"/>
        </w:rPr>
        <w:t xml:space="preserve">cia de subcontratação de Microempresas e Empresas de Pequeno Porte, no percentual indicado pela licitante vencedora em sua proposta, desde que em conformidade com os percentuais mínimo e máximo previstos no instrumento convocatório. </w:t>
      </w:r>
    </w:p>
    <w:p w:rsidR="0098234F" w:rsidRDefault="00973DC8">
      <w:pPr>
        <w:pStyle w:val="SombreamentoMdio1-nfase31"/>
        <w:rPr>
          <w:rFonts w:ascii="Arial" w:hAnsi="Arial" w:cs="Arial"/>
          <w:b/>
          <w:bCs/>
          <w:szCs w:val="20"/>
          <w:lang w:val="zh-CN" w:eastAsia="en-US"/>
        </w:rPr>
      </w:pPr>
      <w:r>
        <w:rPr>
          <w:rFonts w:ascii="Arial" w:hAnsi="Arial" w:cs="Arial"/>
          <w:b/>
          <w:bCs/>
          <w:szCs w:val="20"/>
          <w:lang w:val="zh-CN" w:eastAsia="en-US"/>
        </w:rPr>
        <w:t>A subcontratação obrig</w:t>
      </w:r>
      <w:r>
        <w:rPr>
          <w:rFonts w:ascii="Arial" w:hAnsi="Arial" w:cs="Arial"/>
          <w:b/>
          <w:bCs/>
          <w:szCs w:val="20"/>
          <w:lang w:val="zh-CN" w:eastAsia="en-US"/>
        </w:rPr>
        <w:t>atória de ME/EPP não poderá ser aplicada nos casos previstos no art. 10 do Decreto nº 8.538, de 2015.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lastRenderedPageBreak/>
        <w:t>Saliente-se que é possível que, em um mesmo contrato, haja a presença de Microempresas e Empresas de Pequeno Porte compulsoriamente subcontratadas (art. 7</w:t>
      </w:r>
      <w:r>
        <w:rPr>
          <w:rFonts w:ascii="Arial" w:hAnsi="Arial" w:cs="Arial"/>
          <w:szCs w:val="20"/>
          <w:lang w:val="zh-CN" w:eastAsia="en-US"/>
        </w:rPr>
        <w:t>º do Decreto nº 8.538, de 201</w:t>
      </w:r>
      <w:r>
        <w:rPr>
          <w:rFonts w:ascii="Arial" w:hAnsi="Arial" w:cs="Arial"/>
          <w:szCs w:val="20"/>
          <w:lang w:eastAsia="en-US"/>
        </w:rPr>
        <w:t>5</w:t>
      </w:r>
      <w:r>
        <w:rPr>
          <w:rFonts w:ascii="Arial" w:hAnsi="Arial" w:cs="Arial"/>
          <w:szCs w:val="20"/>
          <w:lang w:val="zh-CN" w:eastAsia="en-US"/>
        </w:rPr>
        <w:t>) e outras empresas (ME/EPP ou não) subcontratadas pela empresa vencedora do certame, por seu interesse, com base apenas na permissão geral de subcontratação parcial do objeto. Não existe obrigatoriedade de que a totalidade da</w:t>
      </w:r>
      <w:r>
        <w:rPr>
          <w:rFonts w:ascii="Arial" w:hAnsi="Arial" w:cs="Arial"/>
          <w:szCs w:val="20"/>
          <w:lang w:val="zh-CN" w:eastAsia="en-US"/>
        </w:rPr>
        <w:t xml:space="preserve"> parcela passível de subcontratação em uma determinada licitação esteja enquadrada na subcontratação obrigatória do Decreto supracitado. Da mesma forma, é possível que o Edital preveja que todo o percentual passível de subcontratação deve ser preenchido po</w:t>
      </w:r>
      <w:r>
        <w:rPr>
          <w:rFonts w:ascii="Arial" w:hAnsi="Arial" w:cs="Arial"/>
          <w:szCs w:val="20"/>
          <w:lang w:val="zh-CN" w:eastAsia="en-US"/>
        </w:rPr>
        <w:t>r ME/EPP, de modo que nada impede que a Administração opte por permitir apenas a subcontratação convencional ou a acumulação entre a convencional e a obrigatória para ME/EPP ou ainda que se estabeleça que todo o percentual previsto para a subcontratação se</w:t>
      </w:r>
      <w:r>
        <w:rPr>
          <w:rFonts w:ascii="Arial" w:hAnsi="Arial" w:cs="Arial"/>
          <w:szCs w:val="20"/>
          <w:lang w:val="zh-CN" w:eastAsia="en-US"/>
        </w:rPr>
        <w:t>ja preenchido por ME/EPP.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val="zh-CN" w:eastAsia="en-US"/>
        </w:rPr>
      </w:pPr>
      <w:r>
        <w:rPr>
          <w:rFonts w:ascii="Arial" w:hAnsi="Arial" w:cs="Arial"/>
          <w:szCs w:val="20"/>
          <w:lang w:val="zh-CN" w:eastAsia="en-US"/>
        </w:rPr>
        <w:t xml:space="preserve">De qualquer modo, entendendo a Administração ser o caso de aplicar a exigência de subcontratação de ME/EPP, deve haver, em adição aos subitens acima que tratam da possibilidade geral de subcontratação, a inclusão dos dispositivos </w:t>
      </w:r>
      <w:r>
        <w:rPr>
          <w:rFonts w:ascii="Arial" w:hAnsi="Arial" w:cs="Arial"/>
          <w:szCs w:val="20"/>
          <w:lang w:val="zh-CN" w:eastAsia="en-US"/>
        </w:rPr>
        <w:t>abaixo.</w:t>
      </w:r>
    </w:p>
    <w:p w:rsidR="0098234F" w:rsidRDefault="0098234F">
      <w:pPr>
        <w:tabs>
          <w:tab w:val="left" w:pos="0"/>
        </w:tabs>
        <w:spacing w:after="120"/>
        <w:jc w:val="both"/>
        <w:rPr>
          <w:rFonts w:cs="Arial"/>
          <w:iCs/>
          <w:color w:val="FF0000"/>
          <w:szCs w:val="20"/>
        </w:rPr>
      </w:pPr>
    </w:p>
    <w:p w:rsidR="0098234F" w:rsidRDefault="00973DC8">
      <w:pPr>
        <w:numPr>
          <w:ilvl w:val="1"/>
          <w:numId w:val="2"/>
        </w:numPr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A licitante vencedora deverá subcontratar Microempresas e Empresas de Pequeno Porte, nos termos do art. 7º do Decreto nº 8.538, de 2015, no percentuais mínimo de ...... e máximo de ..... , atendidas as disposições dos subitens acima, bem como as s</w:t>
      </w:r>
      <w:r>
        <w:rPr>
          <w:rFonts w:cs="Arial"/>
          <w:i/>
          <w:iCs/>
          <w:color w:val="FF0000"/>
          <w:szCs w:val="20"/>
        </w:rPr>
        <w:t>eguintes regras: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as microempresas e as empresas de pequeno porte a serem subcontratadas deverão ser indicadas e qualificadas pelos licitantes no momento da apresentação das propostas</w:t>
      </w:r>
      <w:r>
        <w:rPr>
          <w:rFonts w:cs="Arial"/>
          <w:b/>
          <w:i/>
          <w:color w:val="FF0000"/>
          <w:szCs w:val="20"/>
        </w:rPr>
        <w:t xml:space="preserve">,  </w:t>
      </w:r>
      <w:r>
        <w:rPr>
          <w:rFonts w:cs="Arial"/>
          <w:i/>
          <w:color w:val="FF0000"/>
          <w:szCs w:val="20"/>
        </w:rPr>
        <w:t>com a descrição dos bens e serviços a serem fornecidos e seus respectiv</w:t>
      </w:r>
      <w:r>
        <w:rPr>
          <w:rFonts w:cs="Arial"/>
          <w:i/>
          <w:color w:val="FF0000"/>
          <w:szCs w:val="20"/>
        </w:rPr>
        <w:t xml:space="preserve">os valores; 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no momento da habilitação e ao longo da vigência contratual, será apresentada a documentação de regularidade fiscal das microempresas e empresas de pequeno porte subcontratadas, sob pena de rescisão, aplicando-se o prazo para regularização pre</w:t>
      </w:r>
      <w:r>
        <w:rPr>
          <w:rFonts w:cs="Arial"/>
          <w:i/>
          <w:color w:val="FF0000"/>
          <w:szCs w:val="20"/>
        </w:rPr>
        <w:t>visto no § 1º do art. 4º do Decreto nº 8.538, de 2015;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a empresa contratada se comprometerá a substituir a subcontratada, no prazo máximo de trinta dias, na hipótese de extinção da subcontratação, mantendo o percentual originalmente subcontratado até a sua</w:t>
      </w:r>
      <w:r>
        <w:rPr>
          <w:rFonts w:cs="Arial"/>
          <w:i/>
          <w:color w:val="FF0000"/>
          <w:szCs w:val="20"/>
        </w:rPr>
        <w:t xml:space="preserve"> execução total, notificando o órgão ou entidade contratante, sob pena de rescisão, sem prejuízo das sanções cabíveis, ou a demonstrar a inviabilidade da substituição, hipótese em que ficará responsável pela execução da parcela originalmente subcontratada;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a exigência de subcontratação não será aplicável quando o licitante for:</w:t>
      </w:r>
    </w:p>
    <w:p w:rsidR="0098234F" w:rsidRDefault="00973DC8">
      <w:pPr>
        <w:numPr>
          <w:ilvl w:val="3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microempresa ou empresa de pequeno porte;</w:t>
      </w:r>
    </w:p>
    <w:p w:rsidR="0098234F" w:rsidRDefault="00973DC8">
      <w:pPr>
        <w:numPr>
          <w:ilvl w:val="3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 consórcio composto em sua totalidade por microempresas e empresas de pequeno porte, respeitado o disposto no</w:t>
      </w:r>
      <w:r>
        <w:rPr>
          <w:rStyle w:val="apple-converted-space"/>
          <w:rFonts w:cs="Arial"/>
          <w:i/>
          <w:color w:val="FF0000"/>
          <w:szCs w:val="20"/>
        </w:rPr>
        <w:t> </w:t>
      </w:r>
      <w:hyperlink r:id="rId8" w:anchor="art33" w:history="1">
        <w:r>
          <w:rPr>
            <w:rStyle w:val="Hyperlink"/>
            <w:rFonts w:eastAsiaTheme="majorEastAsia" w:cs="Arial"/>
            <w:i/>
            <w:color w:val="FF0000"/>
            <w:szCs w:val="20"/>
          </w:rPr>
          <w:t>art. 33 da Lei nº 8.666, de 1993</w:t>
        </w:r>
      </w:hyperlink>
      <w:r>
        <w:rPr>
          <w:rFonts w:cs="Arial"/>
          <w:i/>
          <w:color w:val="FF0000"/>
          <w:szCs w:val="20"/>
        </w:rPr>
        <w:t>; e</w:t>
      </w:r>
    </w:p>
    <w:p w:rsidR="0098234F" w:rsidRDefault="00973DC8">
      <w:pPr>
        <w:numPr>
          <w:ilvl w:val="3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consórcio composto parcialmente por microempresas ou empresas de pequeno porte com participação igual ou superior ao percentual exigido de subcontratação. 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 xml:space="preserve"> Não se admite a exigência de subcontratação para o fornecimento de bens, exceto quando estiver vinculado à prestação de serviços acessórios. </w:t>
      </w:r>
    </w:p>
    <w:p w:rsidR="0098234F" w:rsidRDefault="00973DC8">
      <w:pPr>
        <w:numPr>
          <w:ilvl w:val="2"/>
          <w:numId w:val="2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 Os empenhos e pagamentos referentes às parcelas subcontratadas serão destinados diretamente às microempresas e e</w:t>
      </w:r>
      <w:r>
        <w:rPr>
          <w:rFonts w:cs="Arial"/>
          <w:i/>
          <w:color w:val="FF0000"/>
          <w:szCs w:val="20"/>
        </w:rPr>
        <w:t>mpresas de pequeno porte subcontratadas</w:t>
      </w:r>
    </w:p>
    <w:p w:rsidR="0098234F" w:rsidRDefault="00973DC8">
      <w:pPr>
        <w:pStyle w:val="Nivel1"/>
        <w:shd w:val="clear" w:color="auto" w:fill="70AD47" w:themeFill="accent6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ALTERAÇÃO SUBJETIVA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É admissível a fusão, cisão ou incorporação da contratada com/em outra pessoa jurídica, desde que sejam observados pela nova pessoa jurídica todos os requisitos de habilitação exigidos na </w:t>
      </w:r>
      <w:r>
        <w:rPr>
          <w:rFonts w:cs="Arial"/>
          <w:szCs w:val="20"/>
          <w:lang w:eastAsia="en-US"/>
        </w:rPr>
        <w:t>licitação original; sejam mantidas as demais cláusulas e condições do contrato; não haja prejuízo à execução do objeto pactuado e haja a anuência expressa da Administração à continuidade do contrato.</w:t>
      </w:r>
    </w:p>
    <w:p w:rsidR="0098234F" w:rsidRDefault="00973DC8">
      <w:pPr>
        <w:pStyle w:val="Nivel1"/>
        <w:shd w:val="clear" w:color="auto" w:fill="70AD47" w:themeFill="accent6"/>
        <w:rPr>
          <w:rFonts w:cs="Arial"/>
          <w:lang w:eastAsia="en-US"/>
        </w:rPr>
      </w:pPr>
      <w:r>
        <w:rPr>
          <w:rFonts w:cs="Arial"/>
          <w:lang w:eastAsia="en-US"/>
        </w:rPr>
        <w:t xml:space="preserve">CONTROLE E FISCALIZAÇÃO DA EXECUÇÃO </w:t>
      </w:r>
    </w:p>
    <w:p w:rsidR="0098234F" w:rsidRDefault="0098234F">
      <w:pPr>
        <w:spacing w:before="120" w:after="120" w:line="276" w:lineRule="auto"/>
        <w:ind w:left="425"/>
        <w:jc w:val="both"/>
        <w:rPr>
          <w:rFonts w:cs="Arial"/>
          <w:szCs w:val="20"/>
          <w:lang w:eastAsia="en-US"/>
        </w:rPr>
      </w:pPr>
    </w:p>
    <w:p w:rsidR="0098234F" w:rsidRDefault="00973DC8">
      <w:pPr>
        <w:pStyle w:val="SombreamentoMdio1-nfase3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szCs w:val="20"/>
        </w:rPr>
        <w:t>Nota Explicativa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Deve amoldar-se às peculiaridades do serviço. Os itens a seguir apresentados são ilustrativos.</w:t>
      </w:r>
      <w:r>
        <w:rPr>
          <w:rFonts w:ascii="Arial" w:hAnsi="Arial" w:cs="Arial"/>
          <w:color w:val="FF28DB"/>
          <w:szCs w:val="20"/>
        </w:rPr>
        <w:t xml:space="preserve"> </w:t>
      </w:r>
    </w:p>
    <w:p w:rsidR="0098234F" w:rsidRDefault="00973DC8">
      <w:pPr>
        <w:pStyle w:val="SombreamentoMdio1-nfase3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Jurisprudência do Tribunal de Contas da União:</w:t>
      </w:r>
    </w:p>
    <w:p w:rsidR="0098234F" w:rsidRDefault="00973DC8">
      <w:pPr>
        <w:pStyle w:val="SombreamentoMdio1-nfase3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9.1.1. providencie portaria de designação específica para fiscalização de cada contrato, com atestado de recebime</w:t>
      </w:r>
      <w:r>
        <w:rPr>
          <w:rFonts w:ascii="Arial" w:hAnsi="Arial" w:cs="Arial"/>
          <w:color w:val="auto"/>
          <w:szCs w:val="20"/>
        </w:rPr>
        <w:t>nto pelo fiscal designado e que constem claramente as atribuições e responsabilidades, de acordo com o estabelecido pela Lei 8.666/93 em seu artigo 67;</w:t>
      </w:r>
    </w:p>
    <w:p w:rsidR="0098234F" w:rsidRDefault="00973DC8">
      <w:pPr>
        <w:pStyle w:val="SombreamentoMdio1-nfase3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9.1.2. designe fiscais considerando a formação acadêmica ou técnica do servidor/funcionário, a segregaçã</w:t>
      </w:r>
      <w:r>
        <w:rPr>
          <w:rFonts w:ascii="Arial" w:hAnsi="Arial" w:cs="Arial"/>
          <w:color w:val="auto"/>
          <w:szCs w:val="20"/>
        </w:rPr>
        <w:t>o entre as funções de gestão e de fiscalização do contrato, bem como o comprometimento concomitante com outros serviços ou contratos, de forma a evitar que o fiscal responsável fique sobrecarregado devido a muitos contratos sob sua responsabilidade;</w:t>
      </w:r>
    </w:p>
    <w:p w:rsidR="0098234F" w:rsidRDefault="00973DC8">
      <w:pPr>
        <w:pStyle w:val="SombreamentoMdio1-nfase31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color w:val="auto"/>
          <w:szCs w:val="20"/>
        </w:rPr>
        <w:t>9.1.3.</w:t>
      </w:r>
      <w:r>
        <w:rPr>
          <w:rFonts w:ascii="Arial" w:hAnsi="Arial" w:cs="Arial"/>
          <w:color w:val="auto"/>
          <w:szCs w:val="20"/>
        </w:rPr>
        <w:t xml:space="preserve"> realize sistematicamente o acompanhamento dos trabalhos realizados pelos fiscais; (Acórdão nº 1094/2013-Plenário).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O acompanhamento e a fiscalização da execução do contrato consistem na verificação da conformidade da prestação dos serviços, dos materiais,</w:t>
      </w:r>
      <w:r>
        <w:rPr>
          <w:rFonts w:cs="Arial"/>
          <w:szCs w:val="20"/>
          <w:lang w:eastAsia="en-US"/>
        </w:rPr>
        <w:t xml:space="preserve"> técnicas e equipamentos empregados, de forma a assegurar o perfeito cumprimento do ajuste, que serão exercidos por um ou mais representantes da Contratante, especialmente designados, na forma dos arts. 67 e 73 da Lei nº 8.666, de 1993.</w:t>
      </w:r>
    </w:p>
    <w:p w:rsidR="0098234F" w:rsidRDefault="00973DC8">
      <w:pPr>
        <w:spacing w:before="120" w:after="120"/>
        <w:ind w:left="425"/>
        <w:jc w:val="center"/>
        <w:rPr>
          <w:b/>
          <w:bCs/>
          <w:color w:val="FF0000"/>
        </w:rPr>
      </w:pPr>
      <w:r>
        <w:rPr>
          <w:rFonts w:cs="Arial"/>
          <w:b/>
          <w:bCs/>
          <w:color w:val="FF0000"/>
          <w:sz w:val="21"/>
          <w:szCs w:val="21"/>
        </w:rPr>
        <w:t>ou</w:t>
      </w:r>
    </w:p>
    <w:p w:rsidR="0098234F" w:rsidRDefault="00973DC8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szCs w:val="20"/>
          <w:lang w:eastAsia="en-US"/>
        </w:rPr>
      </w:pPr>
      <w:r>
        <w:rPr>
          <w:b/>
          <w:bCs/>
          <w:color w:val="FF0000"/>
        </w:rPr>
        <w:t>A Gestão do Cont</w:t>
      </w:r>
      <w:r>
        <w:rPr>
          <w:b/>
          <w:bCs/>
          <w:color w:val="FF0000"/>
        </w:rPr>
        <w:t>rato ficará a cargo d</w:t>
      </w:r>
      <w:r>
        <w:rPr>
          <w:b/>
          <w:bCs/>
          <w:color w:val="FF0000"/>
        </w:rPr>
        <w:t>o</w:t>
      </w:r>
      <w:r>
        <w:rPr>
          <w:b/>
          <w:bCs/>
          <w:color w:val="FF0000"/>
        </w:rPr>
        <w:t xml:space="preserve"> servidor</w:t>
      </w:r>
      <w:r>
        <w:rPr>
          <w:b/>
          <w:bCs/>
          <w:color w:val="FF0000"/>
        </w:rPr>
        <w:t xml:space="preserve"> efetivo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...................., Matricula nº........, </w:t>
      </w:r>
      <w:r>
        <w:rPr>
          <w:b/>
          <w:bCs/>
          <w:color w:val="FF0000"/>
        </w:rPr>
        <w:t>, enquanto que a Fiscalização será responsável pel</w:t>
      </w:r>
      <w:r>
        <w:rPr>
          <w:b/>
          <w:bCs/>
          <w:color w:val="FF0000"/>
        </w:rPr>
        <w:t>o</w:t>
      </w:r>
      <w:r>
        <w:rPr>
          <w:b/>
          <w:bCs/>
          <w:color w:val="FF0000"/>
        </w:rPr>
        <w:t xml:space="preserve"> servidor</w:t>
      </w:r>
      <w:r>
        <w:rPr>
          <w:b/>
          <w:bCs/>
          <w:color w:val="FF0000"/>
        </w:rPr>
        <w:t xml:space="preserve"> efetivo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................., Matricula nº..........</w:t>
      </w:r>
      <w:r>
        <w:rPr>
          <w:b/>
          <w:bCs/>
          <w:color w:val="FF0000"/>
        </w:rPr>
        <w:t>, ambas servidoras efetivas, de acordo com art. 67 §§ 1º e 2º,</w:t>
      </w:r>
      <w:r>
        <w:rPr>
          <w:b/>
          <w:bCs/>
          <w:color w:val="FF0000"/>
        </w:rPr>
        <w:t xml:space="preserve"> da Lei nº 8.666/93.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O representante da Contratante deverá ter a qualificação necessária para o acompanhamento e controle da execução dos serviços e do contrato.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 verificação da adequação da prestação do serviço deverá ser realizada com base nos critérios</w:t>
      </w:r>
      <w:r>
        <w:rPr>
          <w:rFonts w:cs="Arial"/>
          <w:szCs w:val="20"/>
          <w:lang w:eastAsia="en-US"/>
        </w:rPr>
        <w:t xml:space="preserve"> previstos neste Termo de Referência.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 fiscalização do contrato, ao verificar que houve subdimensionamento da produtividade pactuada, sem perda da qualidade na execução do serviço, deverá comunicar à autoridade responsável para que esta promova a adequaçã</w:t>
      </w:r>
      <w:r>
        <w:rPr>
          <w:rFonts w:cs="Arial"/>
          <w:szCs w:val="20"/>
          <w:lang w:eastAsia="en-US"/>
        </w:rPr>
        <w:t>o contratual à produtividade efetivamente realizada, respeitando-se os limites de alteração dos valores contratuais previstos no § 1º do artigo 65 da Lei nº 8.666, de 1993.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 conformidade do material/técnica/equipamento a ser utilizado na execução dos serv</w:t>
      </w:r>
      <w:r>
        <w:rPr>
          <w:rFonts w:cs="Arial"/>
          <w:szCs w:val="20"/>
          <w:lang w:eastAsia="en-US"/>
        </w:rPr>
        <w:t xml:space="preserve">iços deverá ser verificada juntamente com o documento da Contratada que contenha a relação detalhada dos mesmos, de acordo com o estabelecido neste Termo de Referência, </w:t>
      </w:r>
      <w:r>
        <w:rPr>
          <w:rFonts w:cs="Arial"/>
          <w:szCs w:val="20"/>
          <w:lang w:eastAsia="en-US"/>
        </w:rPr>
        <w:lastRenderedPageBreak/>
        <w:t>informando as respectivas quantidades e especificações técnicas, tais como: marca, qual</w:t>
      </w:r>
      <w:r>
        <w:rPr>
          <w:rFonts w:cs="Arial"/>
          <w:szCs w:val="20"/>
          <w:lang w:eastAsia="en-US"/>
        </w:rPr>
        <w:t>idade e forma de uso.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O representante da Contratante deverá promover o registro das ocorrências verificadas, adotando as providências necessárias ao fiel cumprimento das cláusulas contratuais, conforme o disposto nos §§ 1º e 2º do art. 67 da Lei nº 8.666, </w:t>
      </w:r>
      <w:r>
        <w:rPr>
          <w:rFonts w:cs="Arial"/>
          <w:szCs w:val="20"/>
          <w:lang w:eastAsia="en-US"/>
        </w:rPr>
        <w:t>de 1993.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O descumprimento total ou parcial das obrigações e responsabilidades assumidas pela Contratada, sobretudo quanto às obrigações e encargos sociais e trabalhistas, ensejará a aplicação de sanções administrativas, previstas neste Termo de Referência </w:t>
      </w:r>
      <w:r>
        <w:rPr>
          <w:rFonts w:cs="Arial"/>
          <w:szCs w:val="20"/>
          <w:lang w:eastAsia="en-US"/>
        </w:rPr>
        <w:t>e na legislação vigente, podendo culminar em rescisão contratual, conforme disposto nos artigos 77 e 87 da Lei nº 8.666, de 1993.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As atividades de gestão e fiscalização da execução contratual devem ser realizadas de forma preventiva, rotineira e sistemátic</w:t>
      </w:r>
      <w:r>
        <w:rPr>
          <w:rFonts w:cs="Arial"/>
          <w:szCs w:val="20"/>
          <w:lang w:eastAsia="en-US"/>
        </w:rPr>
        <w:t>a, podendo ser exercidas por servidores, equipe de fiscalização ou único servidor, desde que, no exercício dessas atribuições, fique assegurada a distinção dessas atividades e, em razão do volume de trabalho, não comprometa o desempenho de todas as ações r</w:t>
      </w:r>
      <w:r>
        <w:rPr>
          <w:rFonts w:cs="Arial"/>
          <w:szCs w:val="20"/>
          <w:lang w:eastAsia="en-US"/>
        </w:rPr>
        <w:t xml:space="preserve">elacionadas à Gestão do Contrato.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Durante a execução do objeto, o fiscal técnico deverá monitorar constantemente o nível de qualidade dos serviços para evitar a sua degeneração, devendo intervir para requerer à CONTRATADA a correção das faltas, falhas e irregularidades constatadas.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fisc</w:t>
      </w:r>
      <w:r>
        <w:rPr>
          <w:rFonts w:cs="Arial"/>
          <w:szCs w:val="20"/>
        </w:rPr>
        <w:t xml:space="preserve">al técnico deverá apresentar ao preposto da CONTRATADA a avaliação da execução do objeto ou, se for o caso, a avaliação de desempenho e qualidade da prestação dos serviços realizada.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Em hipótese alguma, será admitido que a própria CONTRATADA materialize a</w:t>
      </w:r>
      <w:r>
        <w:rPr>
          <w:rFonts w:cs="Arial"/>
          <w:szCs w:val="20"/>
        </w:rPr>
        <w:t xml:space="preserve"> avaliação de desempenho e qualidade da prestação dos serviços realizada.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poderá apresentar justificativa para a prestação do serviço com menor nível de conformidade, que poderá ser aceita pelo fiscal técnico, desde que comprovada a excepcion</w:t>
      </w:r>
      <w:r>
        <w:rPr>
          <w:rFonts w:cs="Arial"/>
          <w:szCs w:val="20"/>
        </w:rPr>
        <w:t xml:space="preserve">alidade da ocorrência, resultante exclusivamente de fatores imprevisíveis e alheios ao controle do prestador.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Na hipótese de comportamento contínuo de desconformidade da prestação do serviço em relação à qualidade exigida, bem como quando esta ultrapassar</w:t>
      </w:r>
      <w:r>
        <w:rPr>
          <w:rFonts w:cs="Arial"/>
          <w:szCs w:val="20"/>
        </w:rPr>
        <w:t xml:space="preserve"> os níveis mínimos toleráveis previstos nos indicadores, além dos fatores redutores, devem ser aplicadas as sanções à CONTRATADA de acordo com as regras previstas no ato convocatório.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fiscal técnico poderá realizar avaliação diária, semanal ou mensal, d</w:t>
      </w:r>
      <w:r>
        <w:rPr>
          <w:rFonts w:cs="Arial"/>
          <w:szCs w:val="20"/>
        </w:rPr>
        <w:t xml:space="preserve">esde que o período escolhido seja suficiente para avaliar ou, se for o caso, aferir o desempenho e qualidade da prestação dos serviços.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conformidade do material a ser utilizado na execução dos serviços deverá ser verificada juntamente com o documento da</w:t>
      </w:r>
      <w:r>
        <w:rPr>
          <w:rFonts w:cs="Arial"/>
          <w:szCs w:val="20"/>
        </w:rPr>
        <w:t xml:space="preserve"> CONTRATADA que contenha sua relação detalhada, de acordo com o estabelecido neste Termo de Referência e na proposta, informando as respectivas quantidades e especificações técnicas, tais como: marca, qualidade e forma de uso. </w:t>
      </w:r>
    </w:p>
    <w:p w:rsidR="0098234F" w:rsidRDefault="00973DC8">
      <w:pPr>
        <w:spacing w:before="120" w:after="120" w:line="276" w:lineRule="auto"/>
        <w:ind w:left="425"/>
        <w:jc w:val="center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ITEM OPCIONAL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Cs w:val="20"/>
          <w:lang w:eastAsia="en-US"/>
        </w:rPr>
      </w:pPr>
      <w:r>
        <w:rPr>
          <w:rFonts w:cs="Arial"/>
          <w:i/>
          <w:color w:val="FF0000"/>
          <w:szCs w:val="20"/>
          <w:lang w:eastAsia="en-US"/>
        </w:rPr>
        <w:t xml:space="preserve">A </w:t>
      </w:r>
      <w:r>
        <w:rPr>
          <w:rFonts w:cs="Arial"/>
          <w:i/>
          <w:color w:val="FF0000"/>
          <w:szCs w:val="20"/>
        </w:rPr>
        <w:t>fiscalização</w:t>
      </w:r>
      <w:r>
        <w:rPr>
          <w:rFonts w:cs="Arial"/>
          <w:i/>
          <w:color w:val="FF0000"/>
          <w:szCs w:val="20"/>
          <w:lang w:eastAsia="en-US"/>
        </w:rPr>
        <w:t xml:space="preserve"> da execução dos serviços abrange, ainda, as seguintes rotinas: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  <w:szCs w:val="20"/>
          <w:lang w:eastAsia="en-US"/>
        </w:rPr>
      </w:pPr>
      <w:r>
        <w:rPr>
          <w:rFonts w:cs="Arial"/>
          <w:i/>
          <w:color w:val="FF0000"/>
          <w:szCs w:val="20"/>
          <w:lang w:eastAsia="en-US"/>
        </w:rPr>
        <w:t>.....;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  <w:szCs w:val="20"/>
          <w:lang w:eastAsia="en-US"/>
        </w:rPr>
      </w:pPr>
      <w:r>
        <w:rPr>
          <w:rFonts w:cs="Arial"/>
          <w:i/>
          <w:color w:val="FF0000"/>
          <w:szCs w:val="20"/>
          <w:lang w:eastAsia="en-US"/>
        </w:rPr>
        <w:t>.....;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i/>
          <w:color w:val="FF0000"/>
          <w:szCs w:val="20"/>
          <w:lang w:eastAsia="en-US"/>
        </w:rPr>
      </w:pPr>
      <w:r>
        <w:rPr>
          <w:rFonts w:cs="Arial"/>
          <w:i/>
          <w:color w:val="FF0000"/>
          <w:szCs w:val="20"/>
          <w:lang w:eastAsia="en-US"/>
        </w:rPr>
        <w:t>(etc.)</w:t>
      </w:r>
    </w:p>
    <w:p w:rsidR="0098234F" w:rsidRDefault="00973DC8">
      <w:pPr>
        <w:pStyle w:val="Citao"/>
        <w:rPr>
          <w:rFonts w:cs="Arial"/>
          <w:szCs w:val="20"/>
        </w:rPr>
      </w:pPr>
      <w:r>
        <w:rPr>
          <w:rFonts w:cs="Arial"/>
          <w:b/>
          <w:i w:val="0"/>
          <w:iCs w:val="0"/>
          <w:szCs w:val="20"/>
        </w:rPr>
        <w:lastRenderedPageBreak/>
        <w:t>Nota explicativa</w:t>
      </w:r>
      <w:r>
        <w:rPr>
          <w:rFonts w:cs="Arial"/>
          <w:i w:val="0"/>
          <w:iCs w:val="0"/>
          <w:szCs w:val="20"/>
        </w:rPr>
        <w:t>: Caso as especificidades do serviço demandem uma rotina de fiscalização própria, o órgão deve descrevê-la neste item.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fiscalização de que trata esta clá</w:t>
      </w:r>
      <w:r>
        <w:rPr>
          <w:rFonts w:cs="Arial"/>
          <w:szCs w:val="20"/>
        </w:rPr>
        <w:t>usula não exclui nem reduz a responsabilidade da CONTRATADA, inclusive perante terceiros, por qualquer irregularidade, ainda que resultante de imperfeições técnicas, vícios redibitórios, ou emprego de material inadequado ou de qualidade inferior e, na ocor</w:t>
      </w:r>
      <w:r>
        <w:rPr>
          <w:rFonts w:cs="Arial"/>
          <w:szCs w:val="20"/>
        </w:rPr>
        <w:t xml:space="preserve">rência desta, não implica corresponsabilidade da CONTRATANTE ou de seus agentes, gestores e fiscais, de conformidade com o art. 70 da Lei nº 8.666, de 1993. </w:t>
      </w:r>
    </w:p>
    <w:p w:rsidR="0098234F" w:rsidRDefault="00973DC8">
      <w:pPr>
        <w:pStyle w:val="Nivel1"/>
        <w:shd w:val="clear" w:color="auto" w:fill="70AD47" w:themeFill="accent6"/>
        <w:rPr>
          <w:rFonts w:cs="Arial"/>
          <w:lang w:eastAsia="en-US"/>
        </w:rPr>
      </w:pPr>
      <w:r>
        <w:rPr>
          <w:rFonts w:cs="Arial"/>
          <w:color w:val="auto"/>
        </w:rPr>
        <w:t xml:space="preserve">DO RECEBIMENTO E ACEITAÇÃO DO OBJETO  </w:t>
      </w:r>
    </w:p>
    <w:p w:rsidR="0098234F" w:rsidRDefault="00973DC8">
      <w:pPr>
        <w:pStyle w:val="Citao"/>
        <w:pBdr>
          <w:bottom w:val="single" w:sz="4" w:space="0" w:color="1F497D"/>
        </w:pBdr>
        <w:rPr>
          <w:rFonts w:cs="Arial"/>
          <w:color w:val="auto"/>
          <w:szCs w:val="20"/>
        </w:rPr>
      </w:pPr>
      <w:r>
        <w:rPr>
          <w:rFonts w:cs="Arial"/>
          <w:b/>
          <w:szCs w:val="20"/>
          <w:lang w:val="pt-BR"/>
        </w:rPr>
        <w:t>Nota explicativa</w:t>
      </w:r>
      <w:r>
        <w:rPr>
          <w:rFonts w:cs="Arial"/>
          <w:szCs w:val="20"/>
          <w:lang w:val="pt-BR"/>
        </w:rPr>
        <w:t>: Os prazos previstos abaixo deverão ser di</w:t>
      </w:r>
      <w:r>
        <w:rPr>
          <w:rFonts w:cs="Arial"/>
          <w:szCs w:val="20"/>
          <w:lang w:val="pt-BR"/>
        </w:rPr>
        <w:t xml:space="preserve">mensionados considerando as especificidades da contratação, a periodicidade do faturamento, pela empresa, bem como as condições do CONTRATANTE de realizar os atos necessários para os recebimentos provisório e definitivo dos serviços. 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 xml:space="preserve">A execução dos serviços será iniciada no prazo máximo de </w:t>
      </w:r>
      <w:r>
        <w:rPr>
          <w:color w:val="FF0000"/>
          <w:szCs w:val="20"/>
          <w:lang w:eastAsia="en-US"/>
        </w:rPr>
        <w:t xml:space="preserve">5 </w:t>
      </w:r>
      <w:r>
        <w:rPr>
          <w:color w:val="FF0000"/>
          <w:szCs w:val="20"/>
          <w:lang w:eastAsia="en-US"/>
        </w:rPr>
        <w:t>(</w:t>
      </w:r>
      <w:r>
        <w:rPr>
          <w:color w:val="FF0000"/>
          <w:szCs w:val="20"/>
          <w:lang w:eastAsia="en-US"/>
        </w:rPr>
        <w:t>cinco</w:t>
      </w:r>
      <w:r>
        <w:rPr>
          <w:color w:val="FF0000"/>
          <w:szCs w:val="20"/>
          <w:lang w:eastAsia="en-US"/>
        </w:rPr>
        <w:t>)</w:t>
      </w:r>
      <w:r>
        <w:rPr>
          <w:color w:val="000000" w:themeColor="text1"/>
          <w:szCs w:val="20"/>
          <w:lang w:eastAsia="en-US"/>
        </w:rPr>
        <w:t xml:space="preserve"> dias úteis, a partir do recebimento da nota de empenho, na forma que segue: 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>Provisoriamente, no ato da entrega, para efeito de posterior verificação de sua conformidade com as especificaçõ</w:t>
      </w:r>
      <w:r>
        <w:rPr>
          <w:color w:val="000000" w:themeColor="text1"/>
          <w:szCs w:val="20"/>
          <w:lang w:eastAsia="en-US"/>
        </w:rPr>
        <w:t>es deste termo, com a proposta e com as amostras apresentadas, se for o caso;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 xml:space="preserve">Definitivamente, dentro do prazo de </w:t>
      </w:r>
      <w:r>
        <w:rPr>
          <w:color w:val="FF0000"/>
          <w:szCs w:val="20"/>
          <w:lang w:eastAsia="en-US"/>
        </w:rPr>
        <w:t>10 (dez)</w:t>
      </w:r>
      <w:r>
        <w:rPr>
          <w:color w:val="000000" w:themeColor="text1"/>
          <w:szCs w:val="20"/>
          <w:lang w:eastAsia="en-US"/>
        </w:rPr>
        <w:t xml:space="preserve"> dias úteis, contados do recebimento provisório e após a verificação das condições estabelecidas neste Termo de Referência.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 w:themeColor="text1"/>
          <w:szCs w:val="20"/>
          <w:lang w:eastAsia="en-US"/>
        </w:rPr>
      </w:pPr>
      <w:r>
        <w:rPr>
          <w:rFonts w:cs="Arial"/>
          <w:iCs/>
          <w:szCs w:val="20"/>
        </w:rPr>
        <w:t xml:space="preserve">A emissão </w:t>
      </w:r>
      <w:r>
        <w:rPr>
          <w:rFonts w:cs="Arial"/>
          <w:iCs/>
          <w:szCs w:val="20"/>
        </w:rPr>
        <w:t>da Nota Fiscal/Fatura deve ser precedida do recebimento definitivo dos serviços</w:t>
      </w:r>
      <w:r>
        <w:rPr>
          <w:rFonts w:cs="Arial"/>
          <w:iCs/>
          <w:szCs w:val="20"/>
        </w:rPr>
        <w:t>.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 xml:space="preserve"> O serviço poderá ser rejeitado. No todo ou em parte, quando em desacordo com as especificações constantes nesse Termo de Referência, devendo ser substituído no prazo máximo de </w:t>
      </w:r>
      <w:r>
        <w:rPr>
          <w:color w:val="000000" w:themeColor="text1"/>
          <w:szCs w:val="20"/>
          <w:lang w:eastAsia="en-US"/>
        </w:rPr>
        <w:t>05</w:t>
      </w:r>
      <w:r>
        <w:rPr>
          <w:color w:val="000000" w:themeColor="text1"/>
          <w:szCs w:val="20"/>
          <w:lang w:eastAsia="en-US"/>
        </w:rPr>
        <w:t xml:space="preserve"> (cinco) dias corridos, a contar da notificação à empresa prestadora do servi</w:t>
      </w:r>
      <w:r>
        <w:rPr>
          <w:color w:val="000000" w:themeColor="text1"/>
          <w:szCs w:val="20"/>
          <w:lang w:eastAsia="en-US"/>
        </w:rPr>
        <w:t>ço, às suas custas, sem prejuízo da aplicação das penalidades cabíveis; e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 xml:space="preserve"> O recebimento provisório ou definitivo do objeto não exclui a responsabilidade da CONTRATADA pelos prejuízos resultantes da incorreta execução do contrato, conforme preveem os artig</w:t>
      </w:r>
      <w:r>
        <w:rPr>
          <w:color w:val="000000" w:themeColor="text1"/>
          <w:szCs w:val="20"/>
          <w:lang w:eastAsia="en-US"/>
        </w:rPr>
        <w:t xml:space="preserve">os 441 a 446 da Lei 10.404 de 2002 - Código Civil. </w:t>
      </w:r>
    </w:p>
    <w:p w:rsidR="0098234F" w:rsidRDefault="00973DC8">
      <w:pPr>
        <w:pStyle w:val="Citao"/>
        <w:rPr>
          <w:rFonts w:cs="Arial"/>
          <w:i w:val="0"/>
          <w:color w:val="auto"/>
          <w:szCs w:val="20"/>
        </w:rPr>
      </w:pPr>
      <w:r>
        <w:rPr>
          <w:rFonts w:cs="Arial"/>
          <w:b/>
          <w:iCs w:val="0"/>
          <w:szCs w:val="20"/>
        </w:rPr>
        <w:t>Nota Explicativa</w:t>
      </w:r>
      <w:r>
        <w:rPr>
          <w:rFonts w:cs="Arial"/>
          <w:iCs w:val="0"/>
          <w:szCs w:val="20"/>
        </w:rPr>
        <w:t xml:space="preserve">: Nas contratações de serviços, cada vício, defeito ou incorreção verificada pelo fiscal do contrato reveste-se de peculiar característica. Por isso que, diante da natureza do objeto </w:t>
      </w:r>
      <w:r>
        <w:rPr>
          <w:rFonts w:cs="Arial"/>
          <w:iCs w:val="0"/>
          <w:szCs w:val="20"/>
        </w:rPr>
        <w:t>contratado, é impróprio determinar prazo único para as correções devidas, devendo o fiscal do contrato avaliar o caso concreto, para o fim de fixar prazo para as correções.</w:t>
      </w:r>
    </w:p>
    <w:p w:rsidR="0098234F" w:rsidRDefault="00973DC8">
      <w:pPr>
        <w:pStyle w:val="Nivel1"/>
        <w:shd w:val="clear" w:color="auto" w:fill="70AD47" w:themeFill="accent6"/>
        <w:rPr>
          <w:rFonts w:cs="Arial"/>
          <w:color w:val="auto"/>
        </w:rPr>
      </w:pPr>
      <w:r>
        <w:rPr>
          <w:rFonts w:cs="Arial"/>
          <w:color w:val="auto"/>
        </w:rPr>
        <w:t>DO PAGAMENTO</w:t>
      </w:r>
    </w:p>
    <w:p w:rsidR="0098234F" w:rsidRDefault="00973DC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eastAsia="Arial" w:cs="Arial"/>
          <w:szCs w:val="20"/>
        </w:rPr>
      </w:pPr>
      <w:r>
        <w:rPr>
          <w:rFonts w:cs="Arial"/>
          <w:color w:val="000000" w:themeColor="text1"/>
          <w:szCs w:val="20"/>
        </w:rPr>
        <w:t xml:space="preserve">O </w:t>
      </w:r>
      <w:r>
        <w:rPr>
          <w:rFonts w:cs="Arial"/>
          <w:szCs w:val="20"/>
        </w:rPr>
        <w:t>pagamento</w:t>
      </w:r>
      <w:r>
        <w:rPr>
          <w:rFonts w:cs="Arial"/>
          <w:color w:val="000000" w:themeColor="text1"/>
          <w:szCs w:val="20"/>
        </w:rPr>
        <w:t xml:space="preserve"> será efetuado pela Contratante no prazo de</w:t>
      </w:r>
      <w:r>
        <w:rPr>
          <w:rFonts w:eastAsia="Arial" w:cs="Arial"/>
          <w:color w:val="000000" w:themeColor="text1"/>
          <w:szCs w:val="20"/>
        </w:rPr>
        <w:t xml:space="preserve"> ..... (....) </w:t>
      </w:r>
      <w:r>
        <w:rPr>
          <w:rFonts w:cs="Arial"/>
          <w:color w:val="000000" w:themeColor="text1"/>
          <w:szCs w:val="20"/>
        </w:rPr>
        <w:t>di</w:t>
      </w:r>
      <w:r>
        <w:rPr>
          <w:rFonts w:cs="Arial"/>
          <w:color w:val="000000" w:themeColor="text1"/>
          <w:szCs w:val="20"/>
        </w:rPr>
        <w:t xml:space="preserve">as, contados do recebimento da Nota Fiscal/Fatura. </w:t>
      </w:r>
    </w:p>
    <w:p w:rsidR="0098234F" w:rsidRDefault="00973DC8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en-US"/>
        </w:rPr>
        <w:t xml:space="preserve">Os </w:t>
      </w:r>
      <w:r>
        <w:rPr>
          <w:rFonts w:cs="Arial"/>
          <w:szCs w:val="20"/>
          <w:lang w:eastAsia="en-US"/>
        </w:rPr>
        <w:t xml:space="preserve">pagamentos decorrentes de despesas cujos valores não ultrapassem o limite </w:t>
      </w:r>
      <w:r>
        <w:rPr>
          <w:rFonts w:cs="Arial"/>
          <w:szCs w:val="20"/>
        </w:rPr>
        <w:t>de que trata o inciso II do art. 24</w:t>
      </w:r>
      <w:r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Fiscal/Fatura, nos termos do art. 5º, § 3º, da Lei nº 8.666, </w:t>
      </w:r>
      <w:r>
        <w:rPr>
          <w:rFonts w:cs="Arial"/>
          <w:color w:val="000000"/>
          <w:szCs w:val="20"/>
          <w:lang w:eastAsia="en-US"/>
        </w:rPr>
        <w:t>de 1993.</w:t>
      </w:r>
    </w:p>
    <w:p w:rsidR="0098234F" w:rsidRDefault="00973DC8">
      <w:pPr>
        <w:pStyle w:val="Citao"/>
        <w:spacing w:line="276" w:lineRule="auto"/>
        <w:rPr>
          <w:rFonts w:cs="Arial"/>
          <w:szCs w:val="20"/>
        </w:rPr>
      </w:pPr>
      <w:r>
        <w:rPr>
          <w:rFonts w:cs="Arial"/>
          <w:b/>
          <w:bCs/>
          <w:i w:val="0"/>
          <w:iCs w:val="0"/>
          <w:szCs w:val="20"/>
        </w:rPr>
        <w:lastRenderedPageBreak/>
        <w:t>Nota Explicativa</w:t>
      </w:r>
      <w:r>
        <w:rPr>
          <w:rFonts w:cs="Arial"/>
          <w:i w:val="0"/>
          <w:iCs w:val="0"/>
          <w:szCs w:val="20"/>
        </w:rPr>
        <w:t>: Atentar para o prazo máximo de 30 dias para</w:t>
      </w:r>
      <w:r>
        <w:rPr>
          <w:rFonts w:cs="Arial"/>
          <w:i w:val="0"/>
          <w:iCs w:val="0"/>
          <w:szCs w:val="20"/>
        </w:rPr>
        <w:t xml:space="preserve"> pagamento, conforme disposto no artigo 40, XIV, “a”, da Lei 8.666, de 1993.</w:t>
      </w:r>
    </w:p>
    <w:p w:rsidR="0098234F" w:rsidRDefault="00973DC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cs="Arial"/>
          <w:szCs w:val="20"/>
        </w:rPr>
        <w:t>Deverão estar inclusos nos preços apresentados todos os gastos de frete, inclusive quaisquer tributos, sejam eles sociais, trabalhistas, previdenciários, fiscais, comerciais ou de</w:t>
      </w:r>
      <w:r>
        <w:rPr>
          <w:rFonts w:cs="Arial"/>
          <w:szCs w:val="20"/>
        </w:rPr>
        <w:t xml:space="preserve"> qualquer outra natureza resultantes da execução do contrato;</w:t>
      </w:r>
    </w:p>
    <w:p w:rsidR="0098234F" w:rsidRDefault="00973DC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O pagamento será efetuado através de ordem bancária a favor da instituição bancária indicada pela CONTRATADA;</w:t>
      </w:r>
    </w:p>
    <w:p w:rsidR="0098234F" w:rsidRDefault="00973DC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A </w:t>
      </w:r>
      <w:r>
        <w:rPr>
          <w:rFonts w:eastAsia="Calibri" w:cs="Arial"/>
          <w:szCs w:val="20"/>
        </w:rPr>
        <w:t>Administração</w:t>
      </w:r>
      <w:r>
        <w:rPr>
          <w:rFonts w:eastAsia="Calibri" w:cs="Arial"/>
          <w:szCs w:val="20"/>
        </w:rPr>
        <w:t xml:space="preserve"> reserva-se no direito de suspender o pagamento se o objeto for entre</w:t>
      </w:r>
      <w:r>
        <w:rPr>
          <w:rFonts w:eastAsia="Calibri" w:cs="Arial"/>
          <w:szCs w:val="20"/>
        </w:rPr>
        <w:t>gue em desacordo com as especificações constantes no Termo de Referência.</w:t>
      </w:r>
    </w:p>
    <w:p w:rsidR="0098234F" w:rsidRDefault="00973DC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bCs/>
          <w:szCs w:val="20"/>
        </w:rPr>
        <w:t xml:space="preserve">Antes do pagamento, a Contratante verificará, por meio de consulta eletrônica, a regularidade das certidões nos </w:t>
      </w:r>
      <w:r>
        <w:rPr>
          <w:rFonts w:eastAsia="Calibri" w:cs="Arial"/>
          <w:bCs/>
          <w:i/>
          <w:iCs/>
          <w:szCs w:val="20"/>
        </w:rPr>
        <w:t>site</w:t>
      </w:r>
      <w:r>
        <w:rPr>
          <w:rFonts w:eastAsia="Calibri" w:cs="Arial"/>
          <w:bCs/>
          <w:i/>
          <w:szCs w:val="20"/>
        </w:rPr>
        <w:t>s</w:t>
      </w:r>
      <w:r>
        <w:rPr>
          <w:rFonts w:eastAsia="Calibri" w:cs="Arial"/>
          <w:bCs/>
          <w:szCs w:val="20"/>
        </w:rPr>
        <w:t xml:space="preserve"> oficiais, especialmente quanto à regularidade fiscal e trabalhis</w:t>
      </w:r>
      <w:r>
        <w:rPr>
          <w:rFonts w:eastAsia="Calibri" w:cs="Arial"/>
          <w:bCs/>
          <w:szCs w:val="20"/>
        </w:rPr>
        <w:t>ta, devendo seu resultado ser impresso, autenticado e juntado ao processo de pagamento.</w:t>
      </w:r>
    </w:p>
    <w:p w:rsidR="0098234F" w:rsidRDefault="00973DC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Quando do pagamento, será efetuada a retenção tributária prevista na legislação aplicável. </w:t>
      </w:r>
    </w:p>
    <w:p w:rsidR="0098234F" w:rsidRDefault="00973DC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A Contratada regularmente optante pelo Simples Nacional, nos termos da Lei C</w:t>
      </w:r>
      <w:r>
        <w:rPr>
          <w:rFonts w:eastAsia="Calibri" w:cs="Arial"/>
          <w:szCs w:val="20"/>
        </w:rPr>
        <w:t>omplementar nº 123, de 2006, não sofrerá a retenção tributária quanto aos impostos e contribuições abrangidos por aquele regime. No entanto, o pagamento ficará condicionado à apresentação de comprovação, por meio de documento oficial, de que faz jus ao tra</w:t>
      </w:r>
      <w:r>
        <w:rPr>
          <w:rFonts w:eastAsia="Calibri" w:cs="Arial"/>
          <w:szCs w:val="20"/>
        </w:rPr>
        <w:t>tamento tributário favorecido previsto na referida Lei Complementar.</w:t>
      </w:r>
    </w:p>
    <w:p w:rsidR="0098234F" w:rsidRDefault="00973DC8">
      <w:pPr>
        <w:pStyle w:val="Nivel1"/>
        <w:numPr>
          <w:ilvl w:val="0"/>
          <w:numId w:val="3"/>
        </w:numPr>
        <w:shd w:val="clear" w:color="auto" w:fill="70AD47" w:themeFill="accent6"/>
        <w:spacing w:before="0"/>
        <w:rPr>
          <w:rFonts w:cs="Arial"/>
          <w:color w:val="auto"/>
        </w:rPr>
      </w:pPr>
      <w:r>
        <w:rPr>
          <w:rFonts w:cs="Arial"/>
          <w:color w:val="auto"/>
        </w:rPr>
        <w:t>GARANTIA DA EXECUÇÃO</w:t>
      </w:r>
    </w:p>
    <w:p w:rsidR="0098234F" w:rsidRDefault="0098234F">
      <w:pPr>
        <w:spacing w:line="276" w:lineRule="auto"/>
        <w:rPr>
          <w:rFonts w:cs="Arial"/>
          <w:i/>
          <w:color w:val="FF0000"/>
          <w:szCs w:val="20"/>
        </w:rPr>
      </w:pPr>
    </w:p>
    <w:p w:rsidR="0098234F" w:rsidRDefault="00973DC8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Não haverá exigência de garantia contratual da execução, pelas razões abaixo justificadas:</w:t>
      </w:r>
    </w:p>
    <w:p w:rsidR="0098234F" w:rsidRDefault="00973DC8">
      <w:pPr>
        <w:numPr>
          <w:ilvl w:val="2"/>
          <w:numId w:val="3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....</w:t>
      </w:r>
    </w:p>
    <w:p w:rsidR="0098234F" w:rsidRDefault="00973DC8">
      <w:pPr>
        <w:pStyle w:val="Citao"/>
        <w:rPr>
          <w:rFonts w:cs="Arial"/>
          <w:color w:val="FF0000"/>
          <w:szCs w:val="20"/>
        </w:rPr>
      </w:pPr>
      <w:r>
        <w:rPr>
          <w:rFonts w:cs="Arial"/>
          <w:b/>
          <w:color w:val="FF0000"/>
          <w:szCs w:val="20"/>
        </w:rPr>
        <w:t>Nota explicativa</w:t>
      </w:r>
      <w:r>
        <w:rPr>
          <w:rFonts w:cs="Arial"/>
          <w:color w:val="FF0000"/>
          <w:szCs w:val="20"/>
        </w:rPr>
        <w:t xml:space="preserve">: Fica a critério da Administração exigir ou não, a </w:t>
      </w:r>
      <w:r>
        <w:rPr>
          <w:rFonts w:cs="Arial"/>
          <w:color w:val="FF0000"/>
          <w:szCs w:val="20"/>
        </w:rPr>
        <w:t>garantia. Não a exigindo, deve suprimir o item. Conforme disposto no artigo 56, da Lei nº 8.666, de 1993, o percentual da garantia não poderá exceder a 5% do valor do contrato.</w:t>
      </w:r>
    </w:p>
    <w:p w:rsidR="0098234F" w:rsidRDefault="0098234F">
      <w:pPr>
        <w:rPr>
          <w:rFonts w:cs="Arial"/>
          <w:szCs w:val="20"/>
          <w:lang w:eastAsia="en-US"/>
        </w:rPr>
      </w:pPr>
    </w:p>
    <w:p w:rsidR="0098234F" w:rsidRDefault="00973DC8">
      <w:p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OU </w:t>
      </w:r>
    </w:p>
    <w:p w:rsidR="0098234F" w:rsidRDefault="00973DC8">
      <w:pPr>
        <w:pStyle w:val="PargrafodaLista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cs="Arial"/>
          <w:bCs/>
          <w:i/>
          <w:iCs/>
          <w:strike/>
          <w:color w:val="FF0000"/>
          <w:szCs w:val="20"/>
        </w:rPr>
      </w:pPr>
      <w:r>
        <w:rPr>
          <w:rFonts w:cs="Arial"/>
          <w:bCs/>
          <w:i/>
          <w:iCs/>
          <w:color w:val="FF0000"/>
          <w:szCs w:val="20"/>
        </w:rPr>
        <w:t>O adjudicatário</w:t>
      </w:r>
      <w:r>
        <w:rPr>
          <w:rFonts w:cs="Arial"/>
          <w:bCs/>
          <w:i/>
          <w:iCs/>
          <w:color w:val="FF0000"/>
          <w:szCs w:val="20"/>
        </w:rPr>
        <w:t>/contratado</w:t>
      </w:r>
      <w:r>
        <w:rPr>
          <w:rFonts w:cs="Arial"/>
          <w:bCs/>
          <w:i/>
          <w:iCs/>
          <w:color w:val="FF0000"/>
          <w:szCs w:val="20"/>
        </w:rPr>
        <w:t xml:space="preserve">, </w:t>
      </w:r>
      <w:r>
        <w:rPr>
          <w:rFonts w:cs="Arial"/>
          <w:bCs/>
          <w:i/>
          <w:iCs/>
          <w:color w:val="FF0000"/>
          <w:szCs w:val="20"/>
        </w:rPr>
        <w:t>c</w:t>
      </w:r>
      <w:r>
        <w:rPr>
          <w:rFonts w:cs="Arial"/>
          <w:bCs/>
          <w:i/>
          <w:iCs/>
          <w:color w:val="FF0000"/>
          <w:szCs w:val="20"/>
        </w:rPr>
        <w:t xml:space="preserve">omo garantia  do  cumprimento  integral  de  </w:t>
      </w:r>
      <w:r>
        <w:rPr>
          <w:rFonts w:cs="Arial"/>
          <w:bCs/>
          <w:i/>
          <w:iCs/>
          <w:color w:val="FF0000"/>
          <w:szCs w:val="20"/>
        </w:rPr>
        <w:t>todas  as  obrigações  contratuais  ora  assumidas,  inclusive indenizações a terceiros e multas que venham a ser aplicadas, se obriga a prestar garantia no valor correspondente a 5% (cinco por cento) do valor do Contrato, no prazo máximo de 10 (dez) dias,</w:t>
      </w:r>
      <w:r>
        <w:rPr>
          <w:rFonts w:cs="Arial"/>
          <w:bCs/>
          <w:i/>
          <w:iCs/>
          <w:color w:val="FF0000"/>
          <w:szCs w:val="20"/>
        </w:rPr>
        <w:t xml:space="preserve"> após  a  assinatura  do  Contrato,  pela  modalidade  de  caução  em  dinheiro  ou  títulos  da  dívida  pública/seguro garantia/fiança bancária, que será liberada de acordo com as condições previstas neste Edital, conforme disposto no art. 56 da Lei nº 8</w:t>
      </w:r>
      <w:r>
        <w:rPr>
          <w:rFonts w:cs="Arial"/>
          <w:bCs/>
          <w:i/>
          <w:iCs/>
          <w:color w:val="FF0000"/>
          <w:szCs w:val="20"/>
        </w:rPr>
        <w:t>.666, de 1993, desde que cumpridas as obrigações contratuais.</w:t>
      </w:r>
    </w:p>
    <w:p w:rsidR="0098234F" w:rsidRDefault="0098234F">
      <w:pPr>
        <w:spacing w:before="120" w:line="276" w:lineRule="auto"/>
        <w:jc w:val="both"/>
        <w:rPr>
          <w:rFonts w:cs="Arial"/>
          <w:szCs w:val="20"/>
        </w:rPr>
      </w:pPr>
    </w:p>
    <w:p w:rsidR="0098234F" w:rsidRDefault="00973DC8">
      <w:pPr>
        <w:pStyle w:val="Nivel1"/>
        <w:numPr>
          <w:ilvl w:val="0"/>
          <w:numId w:val="3"/>
        </w:numPr>
        <w:shd w:val="clear" w:color="auto" w:fill="70AD47" w:themeFill="accent6"/>
        <w:spacing w:before="0"/>
        <w:rPr>
          <w:rFonts w:cs="Arial"/>
        </w:rPr>
      </w:pPr>
      <w:r>
        <w:rPr>
          <w:rFonts w:cs="Arial"/>
        </w:rPr>
        <w:t>DAS SANÇÕES ADMINISTRATIVAS</w:t>
      </w:r>
    </w:p>
    <w:p w:rsidR="0098234F" w:rsidRDefault="00973DC8">
      <w:pPr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b/>
          <w:szCs w:val="20"/>
          <w:lang w:val="zh-CN"/>
        </w:rPr>
      </w:pPr>
      <w:r>
        <w:rPr>
          <w:rFonts w:cs="Arial"/>
          <w:b/>
          <w:bCs/>
          <w:szCs w:val="20"/>
        </w:rPr>
        <w:t>A disciplina das infrações e sanções administrativas aplicáveis no curso da licitação e da contratação é aquela prevista no Edital e na legislação aplicáv</w:t>
      </w:r>
      <w:r>
        <w:rPr>
          <w:rFonts w:cs="Arial"/>
          <w:b/>
          <w:bCs/>
          <w:szCs w:val="20"/>
        </w:rPr>
        <w:t>el</w:t>
      </w:r>
      <w:r>
        <w:rPr>
          <w:rFonts w:cs="Arial"/>
          <w:b/>
          <w:bCs/>
          <w:szCs w:val="20"/>
        </w:rPr>
        <w:t>.</w:t>
      </w:r>
    </w:p>
    <w:p w:rsidR="0098234F" w:rsidRDefault="00973DC8">
      <w:pPr>
        <w:pStyle w:val="PargrafodaLista"/>
        <w:numPr>
          <w:ilvl w:val="0"/>
          <w:numId w:val="3"/>
        </w:numPr>
        <w:shd w:val="clear" w:color="auto" w:fill="70AD47" w:themeFill="accent6"/>
        <w:spacing w:before="120" w:after="120" w:line="276" w:lineRule="auto"/>
        <w:ind w:right="-3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ESTIMATIVA DE PREÇOS E PREÇOS REFERENCIAIS.</w:t>
      </w:r>
    </w:p>
    <w:p w:rsidR="0098234F" w:rsidRDefault="00973DC8">
      <w:pPr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szCs w:val="20"/>
        </w:rPr>
        <w:t>O custo estimado da contratação é o previsto no valor global máximo.</w:t>
      </w:r>
    </w:p>
    <w:p w:rsidR="0098234F" w:rsidRDefault="00973DC8">
      <w:pPr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szCs w:val="20"/>
        </w:rPr>
        <w:t>Tal valor foi obtido a partir de ....</w:t>
      </w:r>
    </w:p>
    <w:p w:rsidR="0098234F" w:rsidRDefault="00973DC8">
      <w:pPr>
        <w:pStyle w:val="Citao1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explicativa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 A IN 05/2017 –MP/SEGES, determina em seu artigo 30, X, que o Termo de Referência conte</w:t>
      </w:r>
      <w:r>
        <w:rPr>
          <w:rFonts w:ascii="Arial" w:hAnsi="Arial" w:cs="Arial"/>
          <w:color w:val="auto"/>
          <w:sz w:val="20"/>
          <w:szCs w:val="20"/>
        </w:rPr>
        <w:t>nha as estimativas detalhadas dos preços, com ampla pesquisa de mercado nos termos da Instrução Normativa n º 5, de 2014. Assim preceitua referida disposição 2.9:</w:t>
      </w:r>
    </w:p>
    <w:p w:rsidR="0098234F" w:rsidRDefault="00973DC8">
      <w:pPr>
        <w:pStyle w:val="Citao1"/>
        <w:ind w:left="360"/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sz w:val="20"/>
          <w:szCs w:val="20"/>
        </w:rPr>
        <w:t>a) Refinar, se for necessário, a estimativa de preços ou meios de previsão de preços referenc</w:t>
      </w:r>
      <w:r>
        <w:rPr>
          <w:rFonts w:ascii="Arial" w:hAnsi="Arial" w:cs="Arial"/>
          <w:sz w:val="20"/>
          <w:szCs w:val="20"/>
        </w:rPr>
        <w:t>iais realizados nos Estudos Preliminares;</w:t>
      </w:r>
    </w:p>
    <w:p w:rsidR="0098234F" w:rsidRDefault="00973DC8">
      <w:pPr>
        <w:pStyle w:val="Citao1"/>
        <w:ind w:left="360"/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234F" w:rsidRDefault="0098234F">
      <w:pPr>
        <w:spacing w:after="120" w:line="276" w:lineRule="auto"/>
        <w:ind w:left="432" w:right="-17"/>
        <w:jc w:val="both"/>
        <w:rPr>
          <w:rFonts w:cs="Arial"/>
          <w:b/>
          <w:szCs w:val="20"/>
          <w:lang w:val="zh-CN"/>
        </w:rPr>
      </w:pPr>
    </w:p>
    <w:p w:rsidR="0098234F" w:rsidRDefault="00973DC8">
      <w:pPr>
        <w:pStyle w:val="PargrafodaLista"/>
        <w:numPr>
          <w:ilvl w:val="0"/>
          <w:numId w:val="3"/>
        </w:numPr>
        <w:shd w:val="clear" w:color="auto" w:fill="70AD47" w:themeFill="accent6"/>
        <w:spacing w:before="120" w:after="120" w:line="276" w:lineRule="auto"/>
        <w:ind w:right="-3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DOS RECURSOS ORÇAMENTÁRIOS.</w:t>
      </w:r>
    </w:p>
    <w:p w:rsidR="0098234F" w:rsidRDefault="0098234F">
      <w:pPr>
        <w:spacing w:before="120" w:after="120" w:line="276" w:lineRule="auto"/>
        <w:ind w:right="-30"/>
        <w:jc w:val="both"/>
        <w:rPr>
          <w:rFonts w:cs="Arial"/>
          <w:b/>
          <w:bCs/>
          <w:szCs w:val="20"/>
        </w:rPr>
      </w:pPr>
    </w:p>
    <w:p w:rsidR="0098234F" w:rsidRDefault="00973DC8">
      <w:pPr>
        <w:pStyle w:val="PargrafodaLista"/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As despesas decorrentes da aquisição, objeto desta Licitação, correrão por conta das seguintes dotações orçamentárias:</w:t>
      </w:r>
    </w:p>
    <w:p w:rsidR="0098234F" w:rsidRDefault="00973DC8">
      <w:pPr>
        <w:pStyle w:val="PargrafodaLista"/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(Indicar a </w:t>
      </w:r>
      <w:r>
        <w:rPr>
          <w:rFonts w:cs="Arial"/>
          <w:bCs/>
          <w:szCs w:val="20"/>
        </w:rPr>
        <w:t>dotação</w:t>
      </w:r>
      <w:r>
        <w:rPr>
          <w:rFonts w:cs="Arial"/>
          <w:szCs w:val="20"/>
        </w:rPr>
        <w:t xml:space="preserve"> orçamentária da contratação, exceto se for SRP.)</w:t>
      </w:r>
    </w:p>
    <w:p w:rsidR="0098234F" w:rsidRDefault="0098234F">
      <w:pPr>
        <w:pStyle w:val="PargrafodaLista"/>
        <w:spacing w:before="120" w:after="120" w:line="276" w:lineRule="auto"/>
        <w:ind w:left="0" w:right="-30"/>
        <w:jc w:val="both"/>
        <w:rPr>
          <w:rFonts w:cs="Arial"/>
          <w:szCs w:val="20"/>
        </w:rPr>
      </w:pPr>
    </w:p>
    <w:p w:rsidR="0098234F" w:rsidRDefault="00973DC8">
      <w:pPr>
        <w:pStyle w:val="PargrafodaLista"/>
        <w:numPr>
          <w:ilvl w:val="0"/>
          <w:numId w:val="3"/>
        </w:numPr>
        <w:shd w:val="clear" w:color="auto" w:fill="70AD47" w:themeFill="accent6"/>
        <w:spacing w:before="120" w:after="120" w:line="276" w:lineRule="auto"/>
        <w:ind w:right="-3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DA MODALIDADE DE LICITAÇÃO E DO CRITÉRIO DE JULGAMENTO</w:t>
      </w:r>
    </w:p>
    <w:p w:rsidR="0098234F" w:rsidRDefault="00973DC8">
      <w:pPr>
        <w:pStyle w:val="PargrafodaLista"/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modalidade de licitação será o ...................... </w:t>
      </w:r>
      <w:r>
        <w:rPr>
          <w:rFonts w:cs="Arial"/>
          <w:b/>
          <w:bCs/>
          <w:szCs w:val="20"/>
        </w:rPr>
        <w:t>(Pregão Presencial/Pregão Eletrônico)</w:t>
      </w:r>
      <w:r>
        <w:rPr>
          <w:rFonts w:cs="Arial"/>
          <w:szCs w:val="20"/>
        </w:rPr>
        <w:t xml:space="preserve">  e terá como critério de julgamento o ............. </w:t>
      </w:r>
      <w:r>
        <w:rPr>
          <w:rFonts w:cs="Arial"/>
          <w:b/>
          <w:bCs/>
          <w:szCs w:val="20"/>
        </w:rPr>
        <w:t>Menor Preço por ......... (Item/Lote/Global</w:t>
      </w:r>
      <w:r>
        <w:rPr>
          <w:rFonts w:cs="Arial"/>
          <w:szCs w:val="20"/>
        </w:rPr>
        <w:t>).</w:t>
      </w:r>
    </w:p>
    <w:p w:rsidR="0098234F" w:rsidRDefault="00973DC8">
      <w:pPr>
        <w:pStyle w:val="PargrafodaLista"/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finais unitários e totais propostos pelos licitantes não poderão ultrapassar os preços unitários e totais estimados pela administração, de acordo com o quadro do item 1, sob pena de desclassificação d</w:t>
      </w:r>
      <w:r>
        <w:rPr>
          <w:rFonts w:cs="Arial"/>
          <w:szCs w:val="20"/>
        </w:rPr>
        <w:t>a proposta.</w:t>
      </w:r>
    </w:p>
    <w:p w:rsidR="0098234F" w:rsidRDefault="0098234F">
      <w:pPr>
        <w:pStyle w:val="PargrafodaLista"/>
        <w:spacing w:before="120" w:after="120" w:line="276" w:lineRule="auto"/>
        <w:ind w:left="0" w:right="-30"/>
        <w:jc w:val="both"/>
        <w:rPr>
          <w:rFonts w:cs="Arial"/>
          <w:szCs w:val="20"/>
        </w:rPr>
      </w:pPr>
    </w:p>
    <w:p w:rsidR="0098234F" w:rsidRDefault="00973DC8">
      <w:pPr>
        <w:pStyle w:val="PargrafodaLista"/>
        <w:numPr>
          <w:ilvl w:val="0"/>
          <w:numId w:val="3"/>
        </w:numPr>
        <w:shd w:val="clear" w:color="auto" w:fill="70AD47" w:themeFill="accent6"/>
        <w:spacing w:before="120" w:after="120" w:line="276" w:lineRule="auto"/>
        <w:ind w:right="-3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DAS DISPOSIÇÕES FINAIS</w:t>
      </w:r>
    </w:p>
    <w:p w:rsidR="0098234F" w:rsidRDefault="00973DC8">
      <w:pPr>
        <w:pStyle w:val="PargrafodaLista"/>
        <w:numPr>
          <w:ilvl w:val="1"/>
          <w:numId w:val="3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>
        <w:rPr>
          <w:rFonts w:cs="Arial"/>
          <w:szCs w:val="20"/>
        </w:rPr>
        <w:t>O presente Termo de Referência foi elaborado pelo Setor de ................... da Secretaria de ............. e validado pelo Secretário ......................., no uso de suas atribuições legais e normativas aplicáveis,</w:t>
      </w:r>
      <w:r>
        <w:rPr>
          <w:rFonts w:cs="Arial"/>
          <w:szCs w:val="20"/>
        </w:rPr>
        <w:t xml:space="preserve"> integrando o processo administrativo formalizado com vistas à instauração do certame licitatório e constituindo-se parte do Contrato.</w:t>
      </w:r>
    </w:p>
    <w:p w:rsidR="0098234F" w:rsidRDefault="0098234F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98234F" w:rsidRDefault="00973DC8">
      <w:pPr>
        <w:spacing w:after="360"/>
        <w:ind w:left="360"/>
        <w:jc w:val="center"/>
        <w:rPr>
          <w:rFonts w:cs="Arial"/>
          <w:szCs w:val="20"/>
        </w:rPr>
      </w:pPr>
      <w:r>
        <w:rPr>
          <w:rFonts w:cs="Arial"/>
          <w:i/>
          <w:color w:val="FF0000"/>
          <w:szCs w:val="20"/>
        </w:rPr>
        <w:t>Camaragibe-PE</w:t>
      </w:r>
      <w:r>
        <w:rPr>
          <w:rFonts w:cs="Arial"/>
          <w:szCs w:val="20"/>
        </w:rPr>
        <w:t xml:space="preserve">, </w:t>
      </w:r>
      <w:r>
        <w:rPr>
          <w:rFonts w:cs="Arial"/>
          <w:color w:val="FF0000"/>
          <w:szCs w:val="20"/>
        </w:rPr>
        <w:t>.......</w:t>
      </w:r>
      <w:r>
        <w:rPr>
          <w:rFonts w:cs="Arial"/>
          <w:szCs w:val="20"/>
        </w:rPr>
        <w:t xml:space="preserve"> de </w:t>
      </w:r>
      <w:r>
        <w:rPr>
          <w:rFonts w:cs="Arial"/>
          <w:color w:val="FF0000"/>
          <w:szCs w:val="20"/>
        </w:rPr>
        <w:t>.........</w:t>
      </w:r>
      <w:r>
        <w:rPr>
          <w:rFonts w:cs="Arial"/>
          <w:szCs w:val="20"/>
        </w:rPr>
        <w:t xml:space="preserve"> de </w:t>
      </w:r>
      <w:r>
        <w:rPr>
          <w:rFonts w:cs="Arial"/>
          <w:color w:val="FF0000"/>
          <w:szCs w:val="20"/>
        </w:rPr>
        <w:t>..........</w:t>
      </w:r>
    </w:p>
    <w:p w:rsidR="0098234F" w:rsidRDefault="0098234F">
      <w:pPr>
        <w:spacing w:after="360"/>
        <w:ind w:left="360"/>
        <w:jc w:val="center"/>
        <w:rPr>
          <w:rFonts w:cs="Arial"/>
          <w:b/>
          <w:bCs/>
          <w:szCs w:val="20"/>
        </w:rPr>
      </w:pPr>
    </w:p>
    <w:p w:rsidR="00973DC8" w:rsidRDefault="00973DC8">
      <w:pPr>
        <w:spacing w:after="360"/>
        <w:ind w:left="360"/>
        <w:jc w:val="center"/>
        <w:rPr>
          <w:rFonts w:cs="Arial"/>
          <w:b/>
          <w:bCs/>
          <w:szCs w:val="20"/>
        </w:rPr>
      </w:pPr>
    </w:p>
    <w:tbl>
      <w:tblPr>
        <w:tblpPr w:leftFromText="180" w:rightFromText="180" w:vertAnchor="text" w:horzAnchor="page" w:tblpX="1337" w:tblpY="269"/>
        <w:tblOverlap w:val="never"/>
        <w:tblW w:w="9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6"/>
        <w:gridCol w:w="5157"/>
      </w:tblGrid>
      <w:tr w:rsidR="0098234F">
        <w:tc>
          <w:tcPr>
            <w:tcW w:w="4706" w:type="dxa"/>
            <w:shd w:val="clear" w:color="auto" w:fill="FFFFFF"/>
          </w:tcPr>
          <w:p w:rsidR="0098234F" w:rsidRDefault="00973DC8">
            <w:pPr>
              <w:pStyle w:val="Contedodatabela"/>
              <w:jc w:val="center"/>
              <w:rPr>
                <w:rFonts w:eastAsia="Lucida Sans Unicode" w:cs="Arial"/>
                <w:bCs/>
                <w:sz w:val="20"/>
                <w:szCs w:val="20"/>
                <w:lang w:bidi="hi-IN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bidi="hi-IN"/>
              </w:rPr>
              <w:t>XXXXXXXXXXX</w:t>
            </w:r>
          </w:p>
        </w:tc>
        <w:tc>
          <w:tcPr>
            <w:tcW w:w="5157" w:type="dxa"/>
            <w:shd w:val="clear" w:color="auto" w:fill="FFFFFF"/>
          </w:tcPr>
          <w:p w:rsidR="0098234F" w:rsidRDefault="00973DC8">
            <w:pPr>
              <w:pStyle w:val="Contedodatabela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bidi="hi-IN"/>
              </w:rPr>
              <w:t>XXXXXXXXXX</w:t>
            </w:r>
          </w:p>
        </w:tc>
      </w:tr>
      <w:tr w:rsidR="0098234F">
        <w:tc>
          <w:tcPr>
            <w:tcW w:w="4706" w:type="dxa"/>
            <w:shd w:val="clear" w:color="auto" w:fill="FFFFFF"/>
          </w:tcPr>
          <w:p w:rsidR="0098234F" w:rsidRDefault="00973DC8">
            <w:pPr>
              <w:pStyle w:val="Contedodatabela"/>
              <w:jc w:val="center"/>
              <w:rPr>
                <w:rFonts w:eastAsia="Lucida Sans Unicode" w:cs="Arial"/>
                <w:bCs/>
                <w:sz w:val="20"/>
                <w:szCs w:val="20"/>
                <w:lang w:bidi="hi-IN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bidi="hi-IN"/>
              </w:rPr>
              <w:t>Cargo</w:t>
            </w:r>
          </w:p>
        </w:tc>
        <w:tc>
          <w:tcPr>
            <w:tcW w:w="5157" w:type="dxa"/>
            <w:shd w:val="clear" w:color="auto" w:fill="FFFFFF"/>
          </w:tcPr>
          <w:p w:rsidR="0098234F" w:rsidRDefault="00973DC8">
            <w:pPr>
              <w:pStyle w:val="Contedodatabela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Secretario xxxxxxxxx</w:t>
            </w:r>
            <w:bookmarkStart w:id="1" w:name="_GoBack"/>
            <w:bookmarkEnd w:id="1"/>
          </w:p>
        </w:tc>
      </w:tr>
      <w:tr w:rsidR="0098234F">
        <w:tc>
          <w:tcPr>
            <w:tcW w:w="4706" w:type="dxa"/>
            <w:shd w:val="clear" w:color="auto" w:fill="FFFFFF"/>
          </w:tcPr>
          <w:p w:rsidR="0098234F" w:rsidRDefault="00973DC8">
            <w:pPr>
              <w:pStyle w:val="Contedodatabela"/>
              <w:jc w:val="center"/>
              <w:rPr>
                <w:rFonts w:eastAsia="Lucida Sans Unicode" w:cs="Arial"/>
                <w:bCs/>
                <w:sz w:val="20"/>
                <w:szCs w:val="20"/>
                <w:lang w:bidi="hi-IN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bidi="hi-IN"/>
              </w:rPr>
              <w:t>Responsável pelo Termo de Referência</w:t>
            </w:r>
          </w:p>
        </w:tc>
        <w:tc>
          <w:tcPr>
            <w:tcW w:w="5157" w:type="dxa"/>
            <w:shd w:val="clear" w:color="auto" w:fill="FFFFFF"/>
          </w:tcPr>
          <w:p w:rsidR="0098234F" w:rsidRDefault="00973DC8">
            <w:pPr>
              <w:pStyle w:val="Contedodatabela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bidi="hi-IN"/>
              </w:rPr>
              <w:t>Ordenador de Despesa</w:t>
            </w:r>
          </w:p>
        </w:tc>
      </w:tr>
    </w:tbl>
    <w:p w:rsidR="0098234F" w:rsidRDefault="0098234F">
      <w:pPr>
        <w:rPr>
          <w:rFonts w:cs="Arial"/>
          <w:szCs w:val="20"/>
        </w:rPr>
      </w:pPr>
    </w:p>
    <w:sectPr w:rsidR="0098234F">
      <w:headerReference w:type="default" r:id="rId9"/>
      <w:footerReference w:type="default" r:id="rId10"/>
      <w:pgSz w:w="11906" w:h="16838"/>
      <w:pgMar w:top="1418" w:right="1134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3DC8">
      <w:pPr>
        <w:spacing w:after="0" w:line="240" w:lineRule="auto"/>
      </w:pPr>
      <w:r>
        <w:separator/>
      </w:r>
    </w:p>
  </w:endnote>
  <w:endnote w:type="continuationSeparator" w:id="0">
    <w:p w:rsidR="00000000" w:rsidRDefault="0097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F" w:rsidRDefault="00973DC8">
    <w:pPr>
      <w:pStyle w:val="Rodap"/>
      <w:jc w:val="center"/>
      <w:rPr>
        <w:sz w:val="18"/>
        <w:szCs w:val="22"/>
      </w:rPr>
    </w:pPr>
    <w:r>
      <w:rPr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34F" w:rsidRDefault="00973DC8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NQYOLVVAgAADw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98234F" w:rsidRDefault="00973DC8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sz w:val="18"/>
        <w:szCs w:val="18"/>
      </w:rPr>
      <w:t xml:space="preserve">Av. Dr. Belmínio </w:t>
    </w:r>
    <w:r>
      <w:rPr>
        <w:rFonts w:cs="Arial"/>
        <w:sz w:val="18"/>
        <w:szCs w:val="18"/>
      </w:rPr>
      <w:t>Correia, 3038 – Timbi, Camaragibe – PE, 54768-000</w:t>
    </w:r>
  </w:p>
  <w:p w:rsidR="0098234F" w:rsidRDefault="00973DC8">
    <w:pPr>
      <w:pStyle w:val="NormalWeb"/>
      <w:spacing w:line="240" w:lineRule="auto"/>
      <w:jc w:val="center"/>
      <w:rPr>
        <w:sz w:val="18"/>
        <w:szCs w:val="22"/>
      </w:rPr>
    </w:pPr>
    <w:r>
      <w:rPr>
        <w:rFonts w:ascii="Arial" w:hAnsi="Arial" w:cs="Arial"/>
        <w:sz w:val="18"/>
        <w:szCs w:val="18"/>
        <w:lang w:val="pt-BR"/>
      </w:rPr>
      <w:t xml:space="preserve">(81) 2129-9570 | </w:t>
    </w:r>
    <w:hyperlink r:id="rId1" w:tgtFrame="_top" w:history="1">
      <w:r>
        <w:rPr>
          <w:rStyle w:val="Hyperlink"/>
          <w:rFonts w:ascii="Arial" w:hAnsi="Arial" w:cs="Arial"/>
          <w:sz w:val="18"/>
          <w:szCs w:val="18"/>
          <w:lang w:val="pt-BR"/>
        </w:rPr>
        <w:t>smscamaragibe17@gmail.com</w:t>
      </w:r>
    </w:hyperlink>
  </w:p>
  <w:p w:rsidR="0098234F" w:rsidRDefault="0098234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3DC8">
      <w:pPr>
        <w:spacing w:after="0" w:line="240" w:lineRule="auto"/>
      </w:pPr>
      <w:r>
        <w:separator/>
      </w:r>
    </w:p>
  </w:footnote>
  <w:footnote w:type="continuationSeparator" w:id="0">
    <w:p w:rsidR="00000000" w:rsidRDefault="0097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4F" w:rsidRDefault="00973DC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-345440</wp:posOffset>
          </wp:positionV>
          <wp:extent cx="1171575" cy="93535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lang w:val="zh-C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7003AC8"/>
    <w:multiLevelType w:val="multilevel"/>
    <w:tmpl w:val="67003AC8"/>
    <w:lvl w:ilvl="0">
      <w:start w:val="8"/>
      <w:numFmt w:val="decimal"/>
      <w:lvlText w:val="%1."/>
      <w:lvlJc w:val="left"/>
      <w:pPr>
        <w:tabs>
          <w:tab w:val="left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2" w15:restartNumberingAfterBreak="0">
    <w:nsid w:val="7D050D00"/>
    <w:multiLevelType w:val="multilevel"/>
    <w:tmpl w:val="7D050D0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C2036"/>
    <w:rsid w:val="00973DC8"/>
    <w:rsid w:val="0098234F"/>
    <w:rsid w:val="0162109A"/>
    <w:rsid w:val="2AAC2036"/>
    <w:rsid w:val="2BF035CD"/>
    <w:rsid w:val="31132E9D"/>
    <w:rsid w:val="3EC03CB2"/>
    <w:rsid w:val="64413D92"/>
    <w:rsid w:val="7B7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43D6"/>
  <w15:docId w15:val="{51D3C09C-F39C-4A83-9AFE-FE143DA5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Tahoma"/>
      <w:szCs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autoSpaceDE w:val="0"/>
      <w:spacing w:after="0" w:line="240" w:lineRule="auto"/>
      <w:ind w:right="140"/>
      <w:jc w:val="both"/>
    </w:pPr>
    <w:rPr>
      <w:rFonts w:cs="Arial"/>
      <w:sz w:val="24"/>
      <w:lang w:val="zh-CN"/>
    </w:rPr>
  </w:style>
  <w:style w:type="paragraph" w:styleId="NormalWeb">
    <w:name w:val="Normal (Web)"/>
    <w:uiPriority w:val="99"/>
    <w:semiHidden/>
    <w:unhideWhenUsed/>
    <w:qFormat/>
    <w:pPr>
      <w:spacing w:beforeAutospacing="1" w:after="0" w:line="288" w:lineRule="auto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39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qFormat/>
    <w:pPr>
      <w:numPr>
        <w:numId w:val="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zh-CN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paragraph" w:customStyle="1" w:styleId="GradeColorida-nfase110">
    <w:name w:val="Grade Colorida - Ênfase 110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apple-converted-space">
    <w:name w:val="apple-converted-space"/>
    <w:basedOn w:val="Fontepargpadro"/>
    <w:qFormat/>
  </w:style>
  <w:style w:type="paragraph" w:customStyle="1" w:styleId="PargrafodaLista1">
    <w:name w:val="Parágrafo da Lista1"/>
    <w:basedOn w:val="Normal"/>
    <w:qFormat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Contedodatabela">
    <w:name w:val="Conteúdo da tabela"/>
    <w:basedOn w:val="Corpodetexto"/>
    <w:qFormat/>
    <w:pPr>
      <w:suppressLineNumbers/>
    </w:pPr>
    <w:rPr>
      <w:rFonts w:cs="Times New Roman"/>
      <w:kern w:val="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scamaragibe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8709</Words>
  <Characters>47034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Adriele de Freitas Oliveira</cp:lastModifiedBy>
  <cp:revision>2</cp:revision>
  <dcterms:created xsi:type="dcterms:W3CDTF">2019-07-19T12:54:00Z</dcterms:created>
  <dcterms:modified xsi:type="dcterms:W3CDTF">2019-07-24T21:09:00Z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